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CE09CE">
        <w:rPr>
          <w:rFonts w:ascii="Times New Roman" w:hAnsi="Times New Roman"/>
          <w:sz w:val="24"/>
        </w:rPr>
        <w:t>公告编号：</w:t>
      </w:r>
      <w:r w:rsidR="00A64E00" w:rsidRPr="00CE09CE">
        <w:rPr>
          <w:rFonts w:ascii="Times New Roman" w:hAnsi="Times New Roman"/>
          <w:sz w:val="24"/>
        </w:rPr>
        <w:t>202</w:t>
      </w:r>
      <w:r w:rsidR="00D24A56">
        <w:rPr>
          <w:rFonts w:ascii="Times New Roman" w:hAnsi="Times New Roman"/>
          <w:sz w:val="24"/>
        </w:rPr>
        <w:t>4</w:t>
      </w:r>
      <w:r w:rsidRPr="00CE09CE">
        <w:rPr>
          <w:rFonts w:ascii="Times New Roman" w:hAnsi="Times New Roman"/>
          <w:sz w:val="24"/>
        </w:rPr>
        <w:t>-</w:t>
      </w:r>
      <w:r w:rsidR="00A64E00" w:rsidRPr="00CE09CE">
        <w:rPr>
          <w:rFonts w:ascii="Times New Roman" w:hAnsi="Times New Roman"/>
          <w:sz w:val="24"/>
        </w:rPr>
        <w:t>0</w:t>
      </w:r>
      <w:r w:rsidR="00FD4603">
        <w:rPr>
          <w:rFonts w:ascii="Times New Roman" w:hAnsi="Times New Roman"/>
          <w:sz w:val="24"/>
        </w:rPr>
        <w:t>18</w:t>
      </w:r>
    </w:p>
    <w:p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w:t>
      </w:r>
      <w:r w:rsidR="00D24A56">
        <w:rPr>
          <w:rFonts w:ascii="Times New Roman" w:eastAsia="宋体" w:hAnsi="Times New Roman" w:cs="Times New Roman"/>
          <w:b/>
          <w:bCs/>
          <w:sz w:val="32"/>
        </w:rPr>
        <w:t>4</w:t>
      </w:r>
      <w:r w:rsidR="002F45DA">
        <w:rPr>
          <w:rFonts w:ascii="Times New Roman" w:eastAsia="宋体" w:hAnsi="Times New Roman" w:cs="Times New Roman"/>
          <w:b/>
          <w:bCs/>
          <w:sz w:val="32"/>
        </w:rPr>
        <w:t>年第</w:t>
      </w:r>
      <w:r w:rsidR="00AD5FC6">
        <w:rPr>
          <w:rFonts w:ascii="Times New Roman" w:eastAsia="宋体" w:hAnsi="Times New Roman" w:cs="Times New Roman"/>
          <w:b/>
          <w:bCs/>
          <w:sz w:val="32"/>
        </w:rPr>
        <w:t>二</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Cemqo98AAAAIAQAA&#10;DwAAAAAAAAAAAAAAAACXBAAAZHJzL2Rvd25yZXYueG1sUEsFBgAAAAAEAAQA8wAAAKMFAAAAAA==&#10;">
                <v:stroke miterlimit="2"/>
                <v:textbo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v:textbox>
                <w10:wrap type="square"/>
              </v:shape>
            </w:pict>
          </mc:Fallback>
        </mc:AlternateContent>
      </w: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AD5FC6">
        <w:rPr>
          <w:rFonts w:ascii="Times New Roman" w:hAnsi="Times New Roman"/>
          <w:sz w:val="24"/>
        </w:rPr>
        <w:t>二</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2F45DA">
        <w:rPr>
          <w:rFonts w:ascii="Times New Roman" w:hAnsi="Times New Roman" w:hint="eastAsia"/>
          <w:sz w:val="24"/>
        </w:rPr>
        <w:t>1</w:t>
      </w:r>
      <w:r w:rsidR="0002330C">
        <w:rPr>
          <w:rFonts w:ascii="Times New Roman" w:hAnsi="Times New Roman"/>
          <w:sz w:val="24"/>
        </w:rPr>
        <w:t>月</w:t>
      </w:r>
      <w:r w:rsidR="00AD5FC6">
        <w:rPr>
          <w:rFonts w:ascii="Times New Roman" w:hAnsi="Times New Roman"/>
          <w:sz w:val="24"/>
        </w:rPr>
        <w:t>29</w:t>
      </w:r>
      <w:r w:rsidR="0002330C">
        <w:rPr>
          <w:rFonts w:ascii="Times New Roman" w:hAnsi="Times New Roman"/>
          <w:sz w:val="24"/>
        </w:rPr>
        <w:t>日</w:t>
      </w:r>
      <w:r w:rsidRPr="00CE09CE">
        <w:rPr>
          <w:rFonts w:ascii="Times New Roman" w:hAnsi="Times New Roman"/>
          <w:sz w:val="24"/>
        </w:rPr>
        <w:t>召开的</w:t>
      </w:r>
      <w:r w:rsidR="00D24A56">
        <w:rPr>
          <w:rFonts w:ascii="Times New Roman" w:hAnsi="Times New Roman"/>
          <w:sz w:val="24"/>
        </w:rPr>
        <w:t>第八届董事会第十</w:t>
      </w:r>
      <w:r w:rsidR="00AD5FC6">
        <w:rPr>
          <w:rFonts w:ascii="Times New Roman" w:hAnsi="Times New Roman"/>
          <w:sz w:val="24"/>
        </w:rPr>
        <w:t>一</w:t>
      </w:r>
      <w:r w:rsidR="0002330C">
        <w:rPr>
          <w:rFonts w:ascii="Times New Roman" w:hAnsi="Times New Roman"/>
          <w:sz w:val="24"/>
        </w:rPr>
        <w:t>次</w:t>
      </w:r>
      <w:r w:rsidR="009A5C8C" w:rsidRPr="00CE09CE">
        <w:rPr>
          <w:rFonts w:ascii="Times New Roman" w:hAnsi="Times New Roman"/>
          <w:sz w:val="24"/>
        </w:rPr>
        <w:t>会</w:t>
      </w:r>
      <w:r w:rsidRPr="00CE09CE">
        <w:rPr>
          <w:rFonts w:ascii="Times New Roman" w:hAnsi="Times New Roman"/>
          <w:sz w:val="24"/>
        </w:rPr>
        <w:t>议，审议通过了《关于召开</w:t>
      </w:r>
      <w:r w:rsidR="00D24A56">
        <w:rPr>
          <w:rFonts w:ascii="Times New Roman" w:hAnsi="Times New Roman"/>
          <w:sz w:val="24"/>
        </w:rPr>
        <w:t>2024</w:t>
      </w:r>
      <w:r w:rsidR="00AD5FC6">
        <w:rPr>
          <w:rFonts w:ascii="Times New Roman" w:hAnsi="Times New Roman"/>
          <w:sz w:val="24"/>
        </w:rPr>
        <w:t>年第二</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股东大会的议案》，会议决定于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D5FC6">
        <w:rPr>
          <w:rFonts w:ascii="Times New Roman" w:hAnsi="Times New Roman"/>
          <w:sz w:val="24"/>
        </w:rPr>
        <w:t>2</w:t>
      </w:r>
      <w:r w:rsidR="0002330C">
        <w:rPr>
          <w:rFonts w:ascii="Times New Roman" w:hAnsi="Times New Roman"/>
          <w:sz w:val="24"/>
        </w:rPr>
        <w:t>月</w:t>
      </w:r>
      <w:r w:rsidR="00AD5FC6">
        <w:rPr>
          <w:rFonts w:ascii="Times New Roman" w:hAnsi="Times New Roman" w:hint="eastAsia"/>
          <w:sz w:val="24"/>
        </w:rPr>
        <w:t>1</w:t>
      </w:r>
      <w:r w:rsidR="00D24A56">
        <w:rPr>
          <w:rFonts w:ascii="Times New Roman" w:hAnsi="Times New Roman"/>
          <w:sz w:val="24"/>
        </w:rPr>
        <w:t>9</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D24A56">
        <w:rPr>
          <w:rFonts w:ascii="Times New Roman" w:hAnsi="Times New Roman"/>
          <w:sz w:val="24"/>
        </w:rPr>
        <w:t>一</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AD5FC6">
        <w:rPr>
          <w:rFonts w:ascii="Times New Roman" w:hAnsi="Times New Roman"/>
          <w:sz w:val="24"/>
        </w:rPr>
        <w:t>二</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D5FC6">
        <w:rPr>
          <w:rFonts w:ascii="Times New Roman" w:hAnsi="Times New Roman"/>
          <w:sz w:val="24"/>
        </w:rPr>
        <w:t>2</w:t>
      </w:r>
      <w:r w:rsidR="0002330C">
        <w:rPr>
          <w:rFonts w:ascii="Times New Roman" w:hAnsi="Times New Roman"/>
          <w:sz w:val="24"/>
        </w:rPr>
        <w:t>月</w:t>
      </w:r>
      <w:r w:rsidR="00AD5FC6">
        <w:rPr>
          <w:rFonts w:ascii="Times New Roman" w:hAnsi="Times New Roman"/>
          <w:sz w:val="24"/>
        </w:rPr>
        <w:t>1</w:t>
      </w:r>
      <w:r w:rsidR="00D24A56">
        <w:rPr>
          <w:rFonts w:ascii="Times New Roman" w:hAnsi="Times New Roman"/>
          <w:sz w:val="24"/>
        </w:rPr>
        <w:t>9</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D24A56">
        <w:rPr>
          <w:rFonts w:ascii="Times New Roman" w:hAnsi="Times New Roman"/>
          <w:sz w:val="24"/>
        </w:rPr>
        <w:t>一</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D5FC6">
        <w:rPr>
          <w:rFonts w:ascii="Times New Roman" w:hAnsi="Times New Roman"/>
          <w:sz w:val="24"/>
        </w:rPr>
        <w:t>2</w:t>
      </w:r>
      <w:r w:rsidR="0002330C">
        <w:rPr>
          <w:rFonts w:ascii="Times New Roman" w:hAnsi="Times New Roman"/>
          <w:sz w:val="24"/>
        </w:rPr>
        <w:t>月</w:t>
      </w:r>
      <w:r w:rsidR="00AD5FC6">
        <w:rPr>
          <w:rFonts w:ascii="Times New Roman" w:hAnsi="Times New Roman" w:hint="eastAsia"/>
          <w:sz w:val="24"/>
        </w:rPr>
        <w:t>1</w:t>
      </w:r>
      <w:r w:rsidR="00D24A56">
        <w:rPr>
          <w:rFonts w:ascii="Times New Roman" w:hAnsi="Times New Roman"/>
          <w:sz w:val="24"/>
        </w:rPr>
        <w:t>9</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w:t>
      </w:r>
      <w:r w:rsidR="00D24A56">
        <w:rPr>
          <w:rFonts w:ascii="Times New Roman" w:hAnsi="Times New Roman"/>
          <w:sz w:val="24"/>
        </w:rPr>
        <w:t>一</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D5FC6">
        <w:rPr>
          <w:rFonts w:ascii="Times New Roman" w:hAnsi="Times New Roman"/>
          <w:sz w:val="24"/>
        </w:rPr>
        <w:t>2</w:t>
      </w:r>
      <w:r w:rsidR="0002330C">
        <w:rPr>
          <w:rFonts w:ascii="Times New Roman" w:hAnsi="Times New Roman"/>
          <w:sz w:val="24"/>
        </w:rPr>
        <w:t>月</w:t>
      </w:r>
      <w:r w:rsidR="00AD5FC6">
        <w:rPr>
          <w:rFonts w:ascii="Times New Roman" w:hAnsi="Times New Roman" w:hint="eastAsia"/>
          <w:sz w:val="24"/>
        </w:rPr>
        <w:t>1</w:t>
      </w:r>
      <w:r w:rsidR="00D24A56">
        <w:rPr>
          <w:rFonts w:ascii="Times New Roman" w:hAnsi="Times New Roman"/>
          <w:sz w:val="24"/>
        </w:rPr>
        <w:t>9</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D24A56">
        <w:rPr>
          <w:rFonts w:ascii="Times New Roman" w:hAnsi="Times New Roman"/>
          <w:sz w:val="24"/>
        </w:rPr>
        <w:t>一</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D5FC6">
        <w:rPr>
          <w:rFonts w:ascii="Times New Roman" w:hAnsi="Times New Roman"/>
          <w:sz w:val="24"/>
        </w:rPr>
        <w:t>2</w:t>
      </w:r>
      <w:r w:rsidR="0002330C">
        <w:rPr>
          <w:rFonts w:ascii="Times New Roman" w:hAnsi="Times New Roman"/>
          <w:sz w:val="24"/>
        </w:rPr>
        <w:t>月</w:t>
      </w:r>
      <w:r w:rsidR="00081362">
        <w:rPr>
          <w:rFonts w:ascii="Times New Roman" w:hAnsi="Times New Roman"/>
          <w:sz w:val="24"/>
        </w:rPr>
        <w:t>6</w:t>
      </w:r>
      <w:r w:rsidR="0002330C">
        <w:rPr>
          <w:rFonts w:ascii="Times New Roman" w:hAnsi="Times New Roman"/>
          <w:sz w:val="24"/>
        </w:rPr>
        <w:t>日</w:t>
      </w:r>
      <w:r w:rsidRPr="00CE09CE">
        <w:rPr>
          <w:rFonts w:ascii="Times New Roman" w:hAnsi="Times New Roman"/>
          <w:sz w:val="24"/>
        </w:rPr>
        <w:t>（</w:t>
      </w:r>
      <w:r w:rsidR="0002330C">
        <w:rPr>
          <w:rFonts w:ascii="Times New Roman" w:hAnsi="Times New Roman"/>
          <w:sz w:val="24"/>
        </w:rPr>
        <w:t>星期</w:t>
      </w:r>
      <w:r w:rsidR="00081362">
        <w:rPr>
          <w:rFonts w:ascii="Times New Roman" w:hAnsi="Times New Roman" w:hint="eastAsia"/>
          <w:sz w:val="24"/>
        </w:rPr>
        <w:t>二</w:t>
      </w:r>
      <w:r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00D24A56">
        <w:rPr>
          <w:rFonts w:ascii="Times New Roman" w:hAnsi="Times New Roman"/>
          <w:sz w:val="24"/>
        </w:rPr>
        <w:t>2024</w:t>
      </w:r>
      <w:r w:rsidR="0002330C">
        <w:rPr>
          <w:rFonts w:ascii="Times New Roman" w:hAnsi="Times New Roman"/>
          <w:sz w:val="24"/>
        </w:rPr>
        <w:t>年</w:t>
      </w:r>
      <w:r w:rsidR="00AD5FC6">
        <w:rPr>
          <w:rFonts w:ascii="Times New Roman" w:hAnsi="Times New Roman"/>
          <w:sz w:val="24"/>
        </w:rPr>
        <w:t>2</w:t>
      </w:r>
      <w:r w:rsidR="0002330C">
        <w:rPr>
          <w:rFonts w:ascii="Times New Roman" w:hAnsi="Times New Roman"/>
          <w:sz w:val="24"/>
        </w:rPr>
        <w:t>月</w:t>
      </w:r>
      <w:r w:rsidR="00081362">
        <w:rPr>
          <w:rFonts w:ascii="Times New Roman" w:hAnsi="Times New Roman"/>
          <w:sz w:val="24"/>
        </w:rPr>
        <w:t>6</w:t>
      </w:r>
      <w:r w:rsidR="0002330C">
        <w:rPr>
          <w:rFonts w:ascii="Times New Roman" w:hAnsi="Times New Roman"/>
          <w:sz w:val="24"/>
        </w:rPr>
        <w:t>日</w:t>
      </w:r>
      <w:r w:rsidR="00A64E00" w:rsidRPr="00CE09CE">
        <w:rPr>
          <w:rFonts w:ascii="Times New Roman" w:hAnsi="Times New Roman"/>
          <w:sz w:val="24"/>
        </w:rPr>
        <w:t>，</w:t>
      </w:r>
      <w:r w:rsidR="0002330C">
        <w:rPr>
          <w:rFonts w:ascii="Times New Roman" w:hAnsi="Times New Roman"/>
          <w:sz w:val="24"/>
        </w:rPr>
        <w:t>星期</w:t>
      </w:r>
      <w:r w:rsidR="00081362">
        <w:rPr>
          <w:rFonts w:ascii="Times New Roman" w:hAnsi="Times New Roman" w:hint="eastAsia"/>
          <w:sz w:val="24"/>
        </w:rPr>
        <w:t>二</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trPr>
          <w:trHeight w:val="105"/>
          <w:tblHeader/>
          <w:jc w:val="center"/>
        </w:trPr>
        <w:tc>
          <w:tcPr>
            <w:tcW w:w="116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trPr>
          <w:trHeight w:val="105"/>
          <w:tblHeader/>
          <w:jc w:val="center"/>
        </w:trPr>
        <w:tc>
          <w:tcPr>
            <w:tcW w:w="116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trPr>
          <w:trHeight w:val="559"/>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AD5FC6">
            <w:pPr>
              <w:autoSpaceDE w:val="0"/>
              <w:autoSpaceDN w:val="0"/>
              <w:adjustRightInd w:val="0"/>
              <w:jc w:val="left"/>
              <w:rPr>
                <w:rFonts w:ascii="Times New Roman" w:hAnsi="Times New Roman"/>
                <w:color w:val="000000"/>
                <w:kern w:val="0"/>
                <w:sz w:val="24"/>
              </w:rPr>
            </w:pPr>
            <w:r w:rsidRPr="00AD5FC6">
              <w:rPr>
                <w:rFonts w:ascii="Times New Roman" w:hAnsi="Times New Roman" w:hint="eastAsia"/>
                <w:kern w:val="0"/>
                <w:sz w:val="24"/>
              </w:rPr>
              <w:t>关于修订</w:t>
            </w:r>
            <w:r>
              <w:rPr>
                <w:rFonts w:ascii="Times New Roman" w:hAnsi="Times New Roman" w:hint="eastAsia"/>
                <w:kern w:val="0"/>
                <w:sz w:val="24"/>
              </w:rPr>
              <w:t>《</w:t>
            </w:r>
            <w:r w:rsidRPr="00AD5FC6">
              <w:rPr>
                <w:rFonts w:ascii="Times New Roman" w:hAnsi="Times New Roman" w:hint="eastAsia"/>
                <w:kern w:val="0"/>
                <w:sz w:val="24"/>
              </w:rPr>
              <w:t>公司章程</w:t>
            </w:r>
            <w:r>
              <w:rPr>
                <w:rFonts w:ascii="Times New Roman" w:hAnsi="Times New Roman" w:hint="eastAsia"/>
                <w:kern w:val="0"/>
                <w:sz w:val="24"/>
              </w:rPr>
              <w:t>》部分条款的提</w:t>
            </w:r>
            <w:r w:rsidRPr="00AD5FC6">
              <w:rPr>
                <w:rFonts w:ascii="Times New Roman" w:hAnsi="Times New Roman" w:hint="eastAsia"/>
                <w:kern w:val="0"/>
                <w:sz w:val="24"/>
              </w:rPr>
              <w:t>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D24A56" w:rsidRPr="00CE09CE">
        <w:trPr>
          <w:trHeight w:val="624"/>
          <w:jc w:val="center"/>
        </w:trPr>
        <w:tc>
          <w:tcPr>
            <w:tcW w:w="1165" w:type="pct"/>
            <w:vAlign w:val="center"/>
          </w:tcPr>
          <w:p w:rsidR="00D24A56" w:rsidRPr="00CE09CE" w:rsidRDefault="00D24A56">
            <w:pPr>
              <w:autoSpaceDE w:val="0"/>
              <w:autoSpaceDN w:val="0"/>
              <w:adjustRightInd w:val="0"/>
              <w:jc w:val="center"/>
              <w:rPr>
                <w:rFonts w:ascii="Times New Roman" w:hAnsi="Times New Roman"/>
                <w:color w:val="000000"/>
                <w:kern w:val="0"/>
                <w:sz w:val="24"/>
              </w:rPr>
            </w:pPr>
            <w:r>
              <w:rPr>
                <w:rFonts w:ascii="Times New Roman" w:hAnsi="Times New Roman" w:hint="eastAsia"/>
                <w:color w:val="000000"/>
                <w:kern w:val="0"/>
                <w:sz w:val="24"/>
              </w:rPr>
              <w:t>2</w:t>
            </w:r>
            <w:r>
              <w:rPr>
                <w:rFonts w:ascii="Times New Roman" w:hAnsi="Times New Roman"/>
                <w:color w:val="000000"/>
                <w:kern w:val="0"/>
                <w:sz w:val="24"/>
              </w:rPr>
              <w:t>.00</w:t>
            </w:r>
          </w:p>
        </w:tc>
        <w:tc>
          <w:tcPr>
            <w:tcW w:w="2796" w:type="pct"/>
            <w:vAlign w:val="center"/>
          </w:tcPr>
          <w:p w:rsidR="00D24A56" w:rsidRPr="002F45DA" w:rsidRDefault="00AD5FC6" w:rsidP="00D24A56">
            <w:pPr>
              <w:autoSpaceDE w:val="0"/>
              <w:autoSpaceDN w:val="0"/>
              <w:adjustRightInd w:val="0"/>
              <w:jc w:val="left"/>
              <w:rPr>
                <w:rFonts w:ascii="Times New Roman" w:hAnsi="Times New Roman"/>
                <w:kern w:val="0"/>
                <w:sz w:val="24"/>
              </w:rPr>
            </w:pPr>
            <w:r>
              <w:rPr>
                <w:rFonts w:ascii="Times New Roman" w:hAnsi="Times New Roman" w:hint="eastAsia"/>
                <w:kern w:val="0"/>
                <w:sz w:val="24"/>
              </w:rPr>
              <w:t>关于日常关联交易预计的提</w:t>
            </w:r>
            <w:r w:rsidRPr="00AD5FC6">
              <w:rPr>
                <w:rFonts w:ascii="Times New Roman" w:hAnsi="Times New Roman" w:hint="eastAsia"/>
                <w:kern w:val="0"/>
                <w:sz w:val="24"/>
              </w:rPr>
              <w:t>案</w:t>
            </w:r>
          </w:p>
        </w:tc>
        <w:tc>
          <w:tcPr>
            <w:tcW w:w="1039" w:type="pct"/>
            <w:vAlign w:val="center"/>
          </w:tcPr>
          <w:p w:rsidR="00D24A56" w:rsidRPr="00CE09CE" w:rsidRDefault="00D24A5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CE09CE">
        <w:rPr>
          <w:rFonts w:ascii="Times New Roman" w:hAnsi="Times New Roman"/>
          <w:sz w:val="24"/>
        </w:rPr>
        <w:t>202</w:t>
      </w:r>
      <w:r w:rsidR="00D24A56">
        <w:rPr>
          <w:rFonts w:ascii="Times New Roman" w:hAnsi="Times New Roman"/>
          <w:sz w:val="24"/>
        </w:rPr>
        <w:t>4</w:t>
      </w:r>
      <w:r w:rsidR="00043EE6" w:rsidRPr="00CE09CE">
        <w:rPr>
          <w:rFonts w:ascii="Times New Roman" w:hAnsi="Times New Roman"/>
          <w:sz w:val="24"/>
        </w:rPr>
        <w:t>年</w:t>
      </w:r>
      <w:r w:rsidR="001A0C99">
        <w:rPr>
          <w:rFonts w:ascii="Times New Roman" w:hAnsi="Times New Roman" w:hint="eastAsia"/>
          <w:sz w:val="24"/>
        </w:rPr>
        <w:t>1</w:t>
      </w:r>
      <w:r w:rsidR="00043EE6" w:rsidRPr="00CE09CE">
        <w:rPr>
          <w:rFonts w:ascii="Times New Roman" w:hAnsi="Times New Roman"/>
          <w:sz w:val="24"/>
        </w:rPr>
        <w:t>月</w:t>
      </w:r>
      <w:r w:rsidR="00CF568E">
        <w:rPr>
          <w:rFonts w:ascii="Times New Roman" w:hAnsi="Times New Roman"/>
          <w:sz w:val="24"/>
        </w:rPr>
        <w:t>30</w:t>
      </w:r>
      <w:r w:rsidR="00043EE6" w:rsidRPr="00CE09CE">
        <w:rPr>
          <w:rFonts w:ascii="Times New Roman" w:hAnsi="Times New Roman"/>
          <w:sz w:val="24"/>
        </w:rPr>
        <w:t>日在巨潮资讯网、《证券时报》和《中国证券报》披露的《关于</w:t>
      </w:r>
      <w:r w:rsidR="0002330C">
        <w:rPr>
          <w:rFonts w:ascii="Times New Roman" w:hAnsi="Times New Roman"/>
          <w:sz w:val="24"/>
        </w:rPr>
        <w:t>第八届董事会第</w:t>
      </w:r>
      <w:r w:rsidR="00D24A56">
        <w:rPr>
          <w:rFonts w:ascii="Times New Roman" w:hAnsi="Times New Roman"/>
          <w:sz w:val="24"/>
        </w:rPr>
        <w:t>十</w:t>
      </w:r>
      <w:r w:rsidR="00AD5FC6">
        <w:rPr>
          <w:rFonts w:ascii="Times New Roman" w:hAnsi="Times New Roman"/>
          <w:sz w:val="24"/>
        </w:rPr>
        <w:t>一</w:t>
      </w:r>
      <w:r w:rsidR="0002330C">
        <w:rPr>
          <w:rFonts w:ascii="Times New Roman" w:hAnsi="Times New Roman"/>
          <w:sz w:val="24"/>
        </w:rPr>
        <w:t>次</w:t>
      </w:r>
      <w:r w:rsidR="00043EE6" w:rsidRPr="00CE09CE">
        <w:rPr>
          <w:rFonts w:ascii="Times New Roman" w:hAnsi="Times New Roman"/>
          <w:sz w:val="24"/>
        </w:rPr>
        <w:t>会议决议公告》</w:t>
      </w:r>
      <w:r w:rsidR="00D24A56">
        <w:rPr>
          <w:rFonts w:ascii="Times New Roman" w:hAnsi="Times New Roman"/>
          <w:sz w:val="24"/>
        </w:rPr>
        <w:t>、</w:t>
      </w:r>
      <w:r w:rsidR="00043EE6" w:rsidRPr="00CE09CE">
        <w:rPr>
          <w:rFonts w:ascii="Times New Roman" w:hAnsi="Times New Roman"/>
          <w:sz w:val="24"/>
        </w:rPr>
        <w:t>《</w:t>
      </w:r>
      <w:r w:rsidR="00AD5FC6" w:rsidRPr="00AD5FC6">
        <w:rPr>
          <w:rFonts w:ascii="Times New Roman" w:hAnsi="Times New Roman" w:hint="eastAsia"/>
          <w:kern w:val="0"/>
          <w:sz w:val="24"/>
        </w:rPr>
        <w:t>关于修订</w:t>
      </w:r>
      <w:r w:rsidR="00AD5FC6" w:rsidRPr="00AD5FC6">
        <w:rPr>
          <w:rFonts w:ascii="Times New Roman" w:hAnsi="Times New Roman" w:hint="eastAsia"/>
          <w:kern w:val="0"/>
          <w:sz w:val="24"/>
        </w:rPr>
        <w:t>&lt;</w:t>
      </w:r>
      <w:r w:rsidR="00AD5FC6" w:rsidRPr="00AD5FC6">
        <w:rPr>
          <w:rFonts w:ascii="Times New Roman" w:hAnsi="Times New Roman" w:hint="eastAsia"/>
          <w:kern w:val="0"/>
          <w:sz w:val="24"/>
        </w:rPr>
        <w:t>公司章程</w:t>
      </w:r>
      <w:r w:rsidR="00AD5FC6" w:rsidRPr="00AD5FC6">
        <w:rPr>
          <w:rFonts w:ascii="Times New Roman" w:hAnsi="Times New Roman" w:hint="eastAsia"/>
          <w:kern w:val="0"/>
          <w:sz w:val="24"/>
        </w:rPr>
        <w:t>&gt;</w:t>
      </w:r>
      <w:r w:rsidR="00AD5FC6" w:rsidRPr="00AD5FC6">
        <w:rPr>
          <w:rFonts w:ascii="Times New Roman" w:hAnsi="Times New Roman" w:hint="eastAsia"/>
          <w:kern w:val="0"/>
          <w:sz w:val="24"/>
        </w:rPr>
        <w:t>部分条款的</w:t>
      </w:r>
      <w:r w:rsidR="00AD5FC6">
        <w:rPr>
          <w:rFonts w:ascii="Times New Roman" w:hAnsi="Times New Roman" w:hint="eastAsia"/>
          <w:kern w:val="0"/>
          <w:sz w:val="24"/>
        </w:rPr>
        <w:t>公告</w:t>
      </w:r>
      <w:r w:rsidR="00043EE6" w:rsidRPr="00CE09CE">
        <w:rPr>
          <w:rFonts w:ascii="Times New Roman" w:hAnsi="Times New Roman"/>
          <w:sz w:val="24"/>
        </w:rPr>
        <w:t>》</w:t>
      </w:r>
      <w:r w:rsidR="00D24A56">
        <w:rPr>
          <w:rFonts w:ascii="Times New Roman" w:hAnsi="Times New Roman"/>
          <w:sz w:val="24"/>
        </w:rPr>
        <w:t>、《</w:t>
      </w:r>
      <w:r w:rsidR="00AD5FC6" w:rsidRPr="00AD5FC6">
        <w:rPr>
          <w:rFonts w:ascii="Times New Roman" w:hAnsi="Times New Roman" w:hint="eastAsia"/>
          <w:sz w:val="24"/>
        </w:rPr>
        <w:t>关于日常关联交易预计</w:t>
      </w:r>
      <w:r w:rsidR="00AD5FC6">
        <w:rPr>
          <w:rFonts w:ascii="Times New Roman" w:hAnsi="Times New Roman" w:hint="eastAsia"/>
          <w:sz w:val="24"/>
        </w:rPr>
        <w:t>的公告</w:t>
      </w:r>
      <w:r w:rsidR="00D24A56">
        <w:rPr>
          <w:rFonts w:ascii="Times New Roman" w:hAnsi="Times New Roman" w:hint="eastAsia"/>
          <w:sz w:val="24"/>
        </w:rPr>
        <w:t>》</w:t>
      </w:r>
      <w:r w:rsidR="0089661B">
        <w:rPr>
          <w:rFonts w:ascii="Times New Roman" w:hAnsi="Times New Roman"/>
          <w:sz w:val="24"/>
        </w:rPr>
        <w:t>。</w:t>
      </w:r>
    </w:p>
    <w:p w:rsidR="003A2536" w:rsidRDefault="003A2536" w:rsidP="006B10B2">
      <w:pPr>
        <w:spacing w:line="540" w:lineRule="exact"/>
        <w:ind w:firstLineChars="200" w:firstLine="480"/>
        <w:rPr>
          <w:rFonts w:ascii="Times New Roman" w:hAnsi="Times New Roman"/>
          <w:sz w:val="24"/>
        </w:rPr>
      </w:pPr>
      <w:r w:rsidRPr="003A2536">
        <w:rPr>
          <w:rFonts w:ascii="Times New Roman" w:hAnsi="Times New Roman"/>
          <w:sz w:val="24"/>
        </w:rPr>
        <w:t>3</w:t>
      </w:r>
      <w:r w:rsidRPr="003A2536">
        <w:rPr>
          <w:rFonts w:ascii="Times New Roman" w:hAnsi="Times New Roman"/>
          <w:sz w:val="24"/>
        </w:rPr>
        <w:t>、上述提案中，提案</w:t>
      </w:r>
      <w:r>
        <w:rPr>
          <w:rFonts w:ascii="Times New Roman" w:hAnsi="Times New Roman"/>
          <w:sz w:val="24"/>
        </w:rPr>
        <w:t>1</w:t>
      </w:r>
      <w:r w:rsidRPr="003A2536">
        <w:rPr>
          <w:rFonts w:ascii="Times New Roman" w:hAnsi="Times New Roman"/>
          <w:sz w:val="24"/>
        </w:rPr>
        <w:t>须经出席会议的股东所持表决权的三分之二以上通过</w:t>
      </w:r>
      <w:r w:rsidR="00C22CC9">
        <w:rPr>
          <w:rFonts w:ascii="Times New Roman" w:hAnsi="Times New Roman"/>
          <w:sz w:val="24"/>
        </w:rPr>
        <w:t>，</w:t>
      </w:r>
      <w:r w:rsidR="00C22CC9">
        <w:rPr>
          <w:rFonts w:ascii="Times New Roman" w:hAnsi="Times New Roman"/>
          <w:sz w:val="24"/>
        </w:rPr>
        <w:t>提案</w:t>
      </w:r>
      <w:r w:rsidR="00C22CC9">
        <w:rPr>
          <w:rFonts w:ascii="Times New Roman" w:hAnsi="Times New Roman" w:hint="eastAsia"/>
          <w:sz w:val="24"/>
        </w:rPr>
        <w:t>2</w:t>
      </w:r>
      <w:r w:rsidR="00C22CC9" w:rsidRPr="003A2536">
        <w:rPr>
          <w:rFonts w:ascii="Times New Roman" w:hAnsi="Times New Roman"/>
          <w:sz w:val="24"/>
        </w:rPr>
        <w:t>涉及关联交易，存在需要回避投票的股东</w:t>
      </w:r>
      <w:r w:rsidRPr="003A2536">
        <w:rPr>
          <w:rFonts w:ascii="Times New Roman" w:hAnsi="Times New Roman"/>
          <w:sz w:val="24"/>
        </w:rPr>
        <w:t>。</w:t>
      </w:r>
    </w:p>
    <w:p w:rsidR="000072AF" w:rsidRPr="006B10B2" w:rsidRDefault="00C03E3E" w:rsidP="00D24A56">
      <w:pPr>
        <w:spacing w:line="540" w:lineRule="exact"/>
        <w:ind w:firstLineChars="200" w:firstLine="482"/>
        <w:rPr>
          <w:rFonts w:ascii="Times New Roman" w:hAnsi="Times New Roman"/>
          <w:b/>
          <w:sz w:val="24"/>
        </w:rPr>
      </w:pPr>
      <w:bookmarkStart w:id="0" w:name="_GoBack"/>
      <w:bookmarkEnd w:id="0"/>
      <w:r w:rsidRPr="006B10B2">
        <w:rPr>
          <w:rFonts w:ascii="Times New Roman" w:hAnsi="Times New Roman"/>
          <w:b/>
          <w:sz w:val="24"/>
        </w:rPr>
        <w:t>三</w:t>
      </w:r>
      <w:r w:rsidR="000072AF" w:rsidRPr="006B10B2">
        <w:rPr>
          <w:rFonts w:ascii="Times New Roman" w:hAnsi="Times New Roman"/>
          <w:b/>
          <w:sz w:val="24"/>
        </w:rPr>
        <w:t>、会议登记方法</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lastRenderedPageBreak/>
        <w:t>符合条件的个人股东持股东账户卡、身份证，授权委托代理人还应持授权委托书、本人身份证、委托人股东账户卡办理登记手续。符合条件的法人股东之法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rsidR="000072AF" w:rsidRPr="00CE09CE" w:rsidRDefault="004717B7">
      <w:pPr>
        <w:spacing w:line="540" w:lineRule="exact"/>
        <w:ind w:firstLine="480"/>
        <w:rPr>
          <w:rFonts w:ascii="Times New Roman" w:hAnsi="Times New Roman"/>
          <w:sz w:val="24"/>
        </w:rPr>
      </w:pPr>
      <w:r w:rsidRPr="00CE09CE">
        <w:rPr>
          <w:rFonts w:ascii="Times New Roman" w:hAnsi="Times New Roman"/>
          <w:sz w:val="24"/>
        </w:rPr>
        <w:t>202</w:t>
      </w:r>
      <w:r w:rsidR="00D24A56">
        <w:rPr>
          <w:rFonts w:ascii="Times New Roman" w:hAnsi="Times New Roman"/>
          <w:sz w:val="24"/>
        </w:rPr>
        <w:t>4</w:t>
      </w:r>
      <w:r w:rsidRPr="00CE09CE">
        <w:rPr>
          <w:rFonts w:ascii="Times New Roman" w:hAnsi="Times New Roman"/>
          <w:sz w:val="24"/>
        </w:rPr>
        <w:t>年</w:t>
      </w:r>
      <w:r w:rsidR="00AD5FC6">
        <w:rPr>
          <w:rFonts w:ascii="Times New Roman" w:hAnsi="Times New Roman"/>
          <w:sz w:val="24"/>
        </w:rPr>
        <w:t>2</w:t>
      </w:r>
      <w:r w:rsidR="000072AF" w:rsidRPr="00CE09CE">
        <w:rPr>
          <w:rFonts w:ascii="Times New Roman" w:hAnsi="Times New Roman"/>
          <w:sz w:val="24"/>
        </w:rPr>
        <w:t>月</w:t>
      </w:r>
      <w:r w:rsidR="00081362">
        <w:rPr>
          <w:rFonts w:ascii="Times New Roman" w:hAnsi="Times New Roman"/>
          <w:sz w:val="24"/>
        </w:rPr>
        <w:t>7</w:t>
      </w:r>
      <w:r w:rsidR="000072AF" w:rsidRPr="00CE09CE">
        <w:rPr>
          <w:rFonts w:ascii="Times New Roman" w:hAnsi="Times New Roman"/>
          <w:sz w:val="24"/>
        </w:rPr>
        <w:t>日</w:t>
      </w:r>
      <w:r w:rsidR="000072AF" w:rsidRPr="00CE09CE">
        <w:rPr>
          <w:rFonts w:ascii="Times New Roman" w:hAnsi="Times New Roman"/>
          <w:sz w:val="24"/>
        </w:rPr>
        <w:t>-</w:t>
      </w:r>
      <w:r w:rsidR="00AD5FC6">
        <w:rPr>
          <w:rFonts w:ascii="Times New Roman" w:hAnsi="Times New Roman"/>
          <w:sz w:val="24"/>
        </w:rPr>
        <w:t>2</w:t>
      </w:r>
      <w:r w:rsidR="000072AF" w:rsidRPr="00CE09CE">
        <w:rPr>
          <w:rFonts w:ascii="Times New Roman" w:hAnsi="Times New Roman"/>
          <w:sz w:val="24"/>
        </w:rPr>
        <w:t>月</w:t>
      </w:r>
      <w:r w:rsidR="00081362">
        <w:rPr>
          <w:rFonts w:ascii="Times New Roman" w:hAnsi="Times New Roman"/>
          <w:sz w:val="24"/>
        </w:rPr>
        <w:t>8</w:t>
      </w:r>
      <w:r w:rsidR="000072AF" w:rsidRPr="00CE09CE">
        <w:rPr>
          <w:rFonts w:ascii="Times New Roman" w:hAnsi="Times New Roman"/>
          <w:sz w:val="24"/>
        </w:rPr>
        <w:t>日（上午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2F45DA">
        <w:rPr>
          <w:rFonts w:ascii="Times New Roman" w:hAnsi="Times New Roman"/>
          <w:sz w:val="24"/>
        </w:rPr>
        <w:t>，渤海水业股份有限公司证券</w:t>
      </w:r>
      <w:r w:rsidR="000072AF" w:rsidRPr="00CE09CE">
        <w:rPr>
          <w:rFonts w:ascii="Times New Roman" w:hAnsi="Times New Roman"/>
          <w:sz w:val="24"/>
        </w:rPr>
        <w:t>部。</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Pr="00CE09CE">
        <w:rPr>
          <w:rFonts w:ascii="Times New Roman" w:hAnsi="Times New Roman"/>
          <w:sz w:val="24"/>
        </w:rPr>
        <w:t>、会议费用：参加本次股东大会的股东往返交通及食宿费用自理。</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w:t>
      </w:r>
      <w:r w:rsidRPr="006B10B2">
        <w:rPr>
          <w:rFonts w:ascii="Times New Roman" w:hAnsi="Times New Roman"/>
          <w:sz w:val="24"/>
        </w:rPr>
        <w:lastRenderedPageBreak/>
        <w:t>容和格式详见附件</w:t>
      </w:r>
      <w:r w:rsidRPr="006B10B2">
        <w:rPr>
          <w:rFonts w:ascii="Times New Roman" w:hAnsi="Times New Roman"/>
          <w:sz w:val="24"/>
        </w:rPr>
        <w:t>2</w:t>
      </w:r>
      <w:r w:rsidRPr="006B10B2">
        <w:rPr>
          <w:rFonts w:ascii="Times New Roman" w:hAnsi="Times New Roman"/>
          <w:sz w:val="24"/>
        </w:rPr>
        <w:t>。</w:t>
      </w:r>
    </w:p>
    <w:p w:rsidR="006B10B2" w:rsidRPr="006B10B2"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rsidR="000072AF" w:rsidRDefault="00D24A56" w:rsidP="006B10B2">
      <w:pPr>
        <w:spacing w:line="540" w:lineRule="exact"/>
        <w:ind w:firstLineChars="200" w:firstLine="480"/>
        <w:rPr>
          <w:rFonts w:ascii="Times New Roman" w:hAnsi="Times New Roman"/>
          <w:sz w:val="24"/>
        </w:rPr>
      </w:pPr>
      <w:r>
        <w:rPr>
          <w:rFonts w:ascii="Times New Roman" w:hAnsi="Times New Roman"/>
          <w:sz w:val="24"/>
        </w:rPr>
        <w:t>第八届董事会第十</w:t>
      </w:r>
      <w:r w:rsidR="00AD5FC6">
        <w:rPr>
          <w:rFonts w:ascii="Times New Roman" w:hAnsi="Times New Roman"/>
          <w:sz w:val="24"/>
        </w:rPr>
        <w:t>一</w:t>
      </w:r>
      <w:r w:rsidR="0002330C" w:rsidRPr="006B10B2">
        <w:rPr>
          <w:rFonts w:ascii="Times New Roman" w:hAnsi="Times New Roman"/>
          <w:sz w:val="24"/>
        </w:rPr>
        <w:t>次</w:t>
      </w:r>
      <w:r w:rsidR="009A5C8C" w:rsidRPr="006B10B2">
        <w:rPr>
          <w:rFonts w:ascii="Times New Roman" w:hAnsi="Times New Roman"/>
          <w:sz w:val="24"/>
        </w:rPr>
        <w:t>会</w:t>
      </w:r>
      <w:r w:rsidR="000072AF" w:rsidRPr="006B10B2">
        <w:rPr>
          <w:rFonts w:ascii="Times New Roman" w:hAnsi="Times New Roman"/>
          <w:sz w:val="24"/>
        </w:rPr>
        <w:t>议决议。</w:t>
      </w:r>
    </w:p>
    <w:p w:rsidR="003B5293" w:rsidRPr="006B10B2" w:rsidRDefault="003B5293" w:rsidP="006B10B2">
      <w:pPr>
        <w:spacing w:line="540" w:lineRule="exact"/>
        <w:ind w:firstLineChars="200" w:firstLine="480"/>
        <w:rPr>
          <w:rFonts w:ascii="Times New Roman" w:hAnsi="Times New Roman"/>
          <w:sz w:val="24"/>
        </w:rPr>
      </w:pPr>
    </w:p>
    <w:p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rsidR="00595895" w:rsidRPr="006B10B2" w:rsidRDefault="00595895" w:rsidP="006B10B2">
      <w:pPr>
        <w:spacing w:line="540" w:lineRule="exact"/>
        <w:ind w:firstLineChars="200" w:firstLine="480"/>
        <w:rPr>
          <w:rFonts w:ascii="Times New Roman" w:hAnsi="Times New Roman"/>
          <w:sz w:val="24"/>
        </w:rPr>
      </w:pPr>
    </w:p>
    <w:p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AD5FC6">
        <w:rPr>
          <w:rFonts w:ascii="Times New Roman" w:hAnsi="Times New Roman"/>
          <w:sz w:val="24"/>
        </w:rPr>
        <w:t>1</w:t>
      </w:r>
      <w:r w:rsidR="0002330C">
        <w:rPr>
          <w:rFonts w:ascii="Times New Roman" w:hAnsi="Times New Roman"/>
          <w:sz w:val="24"/>
        </w:rPr>
        <w:t>月</w:t>
      </w:r>
      <w:r w:rsidR="00AD5FC6">
        <w:rPr>
          <w:rFonts w:ascii="Times New Roman" w:hAnsi="Times New Roman"/>
          <w:sz w:val="24"/>
        </w:rPr>
        <w:t>29</w:t>
      </w:r>
      <w:r w:rsidR="004717B7" w:rsidRPr="00CE09CE">
        <w:rPr>
          <w:rFonts w:ascii="Times New Roman" w:hAnsi="Times New Roman"/>
          <w:sz w:val="24"/>
        </w:rPr>
        <w:t>日</w:t>
      </w:r>
    </w:p>
    <w:p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w:t>
      </w:r>
      <w:r w:rsidR="00D24A56">
        <w:rPr>
          <w:rFonts w:ascii="Times New Roman" w:hAnsi="Times New Roman"/>
          <w:sz w:val="24"/>
        </w:rPr>
        <w:t>4</w:t>
      </w:r>
      <w:r w:rsidR="00D24A56">
        <w:rPr>
          <w:rFonts w:ascii="Times New Roman" w:hAnsi="Times New Roman"/>
          <w:sz w:val="24"/>
        </w:rPr>
        <w:t>年第</w:t>
      </w:r>
      <w:r w:rsidR="00AD5FC6">
        <w:rPr>
          <w:rFonts w:ascii="Times New Roman" w:hAnsi="Times New Roman"/>
          <w:sz w:val="24"/>
        </w:rPr>
        <w:t>二</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rsidTr="009146CA">
        <w:trPr>
          <w:trHeight w:val="105"/>
          <w:tblHeader/>
          <w:jc w:val="center"/>
        </w:trPr>
        <w:tc>
          <w:tcPr>
            <w:tcW w:w="72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rsidTr="009146CA">
        <w:trPr>
          <w:trHeight w:val="105"/>
          <w:tblHeader/>
          <w:jc w:val="center"/>
        </w:trPr>
        <w:tc>
          <w:tcPr>
            <w:tcW w:w="72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rsidTr="009146CA">
        <w:trPr>
          <w:trHeight w:val="624"/>
          <w:jc w:val="center"/>
        </w:trPr>
        <w:tc>
          <w:tcPr>
            <w:tcW w:w="72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rsidTr="009146CA">
        <w:trPr>
          <w:trHeight w:val="559"/>
          <w:jc w:val="center"/>
        </w:trPr>
        <w:tc>
          <w:tcPr>
            <w:tcW w:w="72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AD5FC6" w:rsidRPr="00CE09CE" w:rsidTr="001C67B3">
        <w:trPr>
          <w:trHeight w:val="490"/>
          <w:jc w:val="center"/>
        </w:trPr>
        <w:tc>
          <w:tcPr>
            <w:tcW w:w="72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tcPr>
          <w:p w:rsidR="00AD5FC6" w:rsidRPr="00411E35" w:rsidRDefault="00AD5FC6" w:rsidP="00AD5FC6">
            <w:pPr>
              <w:rPr>
                <w:sz w:val="24"/>
              </w:rPr>
            </w:pPr>
            <w:r w:rsidRPr="00411E35">
              <w:rPr>
                <w:rFonts w:hint="eastAsia"/>
                <w:sz w:val="24"/>
              </w:rPr>
              <w:t>关于修订《公司章程》部分条款的提案</w:t>
            </w:r>
          </w:p>
        </w:tc>
        <w:tc>
          <w:tcPr>
            <w:tcW w:w="1146"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4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56"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r>
      <w:tr w:rsidR="00AD5FC6" w:rsidRPr="00CE09CE" w:rsidTr="001C67B3">
        <w:trPr>
          <w:trHeight w:val="490"/>
          <w:jc w:val="center"/>
        </w:trPr>
        <w:tc>
          <w:tcPr>
            <w:tcW w:w="72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r>
              <w:rPr>
                <w:rFonts w:ascii="Times New Roman" w:hAnsi="Times New Roman" w:hint="eastAsia"/>
                <w:color w:val="000000"/>
                <w:kern w:val="0"/>
                <w:sz w:val="24"/>
              </w:rPr>
              <w:t>2</w:t>
            </w:r>
            <w:r>
              <w:rPr>
                <w:rFonts w:ascii="Times New Roman" w:hAnsi="Times New Roman"/>
                <w:color w:val="000000"/>
                <w:kern w:val="0"/>
                <w:sz w:val="24"/>
              </w:rPr>
              <w:t>.00</w:t>
            </w:r>
          </w:p>
        </w:tc>
        <w:tc>
          <w:tcPr>
            <w:tcW w:w="1783" w:type="pct"/>
          </w:tcPr>
          <w:p w:rsidR="00AD5FC6" w:rsidRPr="00411E35" w:rsidRDefault="00AD5FC6" w:rsidP="00AD5FC6">
            <w:pPr>
              <w:rPr>
                <w:sz w:val="24"/>
              </w:rPr>
            </w:pPr>
            <w:r w:rsidRPr="00411E35">
              <w:rPr>
                <w:rFonts w:hint="eastAsia"/>
                <w:sz w:val="24"/>
              </w:rPr>
              <w:t>关于日常关联交易预计的提案</w:t>
            </w:r>
          </w:p>
        </w:tc>
        <w:tc>
          <w:tcPr>
            <w:tcW w:w="1146"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45"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c>
          <w:tcPr>
            <w:tcW w:w="456" w:type="pct"/>
            <w:vAlign w:val="center"/>
          </w:tcPr>
          <w:p w:rsidR="00AD5FC6" w:rsidRPr="00CE09CE" w:rsidRDefault="00AD5FC6" w:rsidP="00AD5FC6">
            <w:pPr>
              <w:autoSpaceDE w:val="0"/>
              <w:autoSpaceDN w:val="0"/>
              <w:adjustRightInd w:val="0"/>
              <w:jc w:val="center"/>
              <w:rPr>
                <w:rFonts w:ascii="Times New Roman" w:hAnsi="Times New Roman"/>
                <w:color w:val="000000"/>
                <w:kern w:val="0"/>
                <w:sz w:val="24"/>
              </w:rPr>
            </w:pPr>
          </w:p>
        </w:tc>
      </w:tr>
    </w:tbl>
    <w:p w:rsidR="000072AF" w:rsidRPr="00CE09CE" w:rsidRDefault="000072AF">
      <w:pPr>
        <w:spacing w:line="260" w:lineRule="exact"/>
        <w:rPr>
          <w:rFonts w:ascii="Times New Roman" w:hAnsi="Times New Roman"/>
        </w:rPr>
      </w:pPr>
    </w:p>
    <w:p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5F7F03">
        <w:rPr>
          <w:rFonts w:ascii="Times New Roman" w:hAnsi="Times New Roman"/>
          <w:sz w:val="24"/>
        </w:rPr>
        <w:t>4</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CE09CE">
        <w:rPr>
          <w:rFonts w:ascii="Times New Roman" w:hAnsi="Times New Roman"/>
          <w:color w:val="000000"/>
          <w:kern w:val="0"/>
          <w:sz w:val="24"/>
        </w:rPr>
        <w:t>“360605”</w:t>
      </w:r>
      <w:r w:rsidRPr="00CE09CE">
        <w:rPr>
          <w:rFonts w:ascii="Times New Roman" w:hAnsi="Times New Roman"/>
          <w:color w:val="000000"/>
          <w:kern w:val="0"/>
          <w:sz w:val="24"/>
        </w:rPr>
        <w:t>，投票简称为</w:t>
      </w:r>
      <w:r w:rsidRPr="00CE09CE">
        <w:rPr>
          <w:rFonts w:ascii="Times New Roman" w:hAnsi="Times New Roman"/>
          <w:color w:val="000000"/>
          <w:kern w:val="0"/>
          <w:sz w:val="24"/>
        </w:rPr>
        <w:t>“</w:t>
      </w:r>
      <w:r w:rsidRPr="00CE09CE">
        <w:rPr>
          <w:rFonts w:ascii="Times New Roman" w:hAnsi="Times New Roman"/>
          <w:color w:val="000000"/>
          <w:kern w:val="0"/>
          <w:sz w:val="24"/>
        </w:rPr>
        <w:t>渤海投票</w:t>
      </w:r>
      <w:r w:rsidRPr="00CE09CE">
        <w:rPr>
          <w:rFonts w:ascii="Times New Roman" w:hAnsi="Times New Roman"/>
          <w:color w:val="000000"/>
          <w:kern w:val="0"/>
          <w:sz w:val="24"/>
        </w:rPr>
        <w:t>”</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w:t>
      </w:r>
      <w:r w:rsidR="005F7F03">
        <w:rPr>
          <w:rFonts w:ascii="Times New Roman" w:hAnsi="Times New Roman"/>
          <w:color w:val="000000"/>
          <w:kern w:val="0"/>
          <w:sz w:val="24"/>
        </w:rPr>
        <w:t>4</w:t>
      </w:r>
      <w:r w:rsidR="0002330C" w:rsidRPr="00CC0D55">
        <w:rPr>
          <w:rFonts w:ascii="Times New Roman" w:hAnsi="Times New Roman"/>
          <w:color w:val="000000"/>
          <w:kern w:val="0"/>
          <w:sz w:val="24"/>
        </w:rPr>
        <w:t>年</w:t>
      </w:r>
      <w:r w:rsidR="00AD5FC6">
        <w:rPr>
          <w:rFonts w:ascii="Times New Roman" w:hAnsi="Times New Roman"/>
          <w:color w:val="000000"/>
          <w:kern w:val="0"/>
          <w:sz w:val="24"/>
        </w:rPr>
        <w:t>2</w:t>
      </w:r>
      <w:r w:rsidR="0002330C" w:rsidRPr="00CC0D55">
        <w:rPr>
          <w:rFonts w:ascii="Times New Roman" w:hAnsi="Times New Roman"/>
          <w:color w:val="000000"/>
          <w:kern w:val="0"/>
          <w:sz w:val="24"/>
        </w:rPr>
        <w:t>月</w:t>
      </w:r>
      <w:r w:rsidR="00AD5FC6">
        <w:rPr>
          <w:rFonts w:ascii="Times New Roman" w:hAnsi="Times New Roman"/>
          <w:color w:val="000000"/>
          <w:kern w:val="0"/>
          <w:sz w:val="24"/>
        </w:rPr>
        <w:t>19</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w:t>
      </w:r>
      <w:r w:rsidR="005F7F03">
        <w:rPr>
          <w:rFonts w:ascii="Times New Roman" w:hAnsi="Times New Roman"/>
          <w:color w:val="000000"/>
          <w:kern w:val="0"/>
          <w:sz w:val="24"/>
        </w:rPr>
        <w:t>4</w:t>
      </w:r>
      <w:r w:rsidR="0002330C">
        <w:rPr>
          <w:rFonts w:ascii="Times New Roman" w:hAnsi="Times New Roman"/>
          <w:color w:val="000000"/>
          <w:kern w:val="0"/>
          <w:sz w:val="24"/>
        </w:rPr>
        <w:t>年</w:t>
      </w:r>
      <w:r w:rsidR="00AD5FC6">
        <w:rPr>
          <w:rFonts w:ascii="Times New Roman" w:hAnsi="Times New Roman"/>
          <w:color w:val="000000"/>
          <w:kern w:val="0"/>
          <w:sz w:val="24"/>
        </w:rPr>
        <w:t>2</w:t>
      </w:r>
      <w:r w:rsidR="0002330C">
        <w:rPr>
          <w:rFonts w:ascii="Times New Roman" w:hAnsi="Times New Roman"/>
          <w:color w:val="000000"/>
          <w:kern w:val="0"/>
          <w:sz w:val="24"/>
        </w:rPr>
        <w:t>月</w:t>
      </w:r>
      <w:r w:rsidR="00AD5FC6">
        <w:rPr>
          <w:rFonts w:ascii="Times New Roman" w:hAnsi="Times New Roman"/>
          <w:color w:val="000000"/>
          <w:kern w:val="0"/>
          <w:sz w:val="24"/>
        </w:rPr>
        <w:t>1</w:t>
      </w:r>
      <w:r w:rsidR="005F7F03">
        <w:rPr>
          <w:rFonts w:ascii="Times New Roman" w:hAnsi="Times New Roman"/>
          <w:color w:val="000000"/>
          <w:kern w:val="0"/>
          <w:sz w:val="24"/>
        </w:rPr>
        <w:t>9</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5F7F03">
        <w:rPr>
          <w:rFonts w:ascii="Times New Roman" w:hAnsi="Times New Roman"/>
          <w:color w:val="000000"/>
          <w:kern w:val="0"/>
          <w:sz w:val="24"/>
        </w:rPr>
        <w:t>2024</w:t>
      </w:r>
      <w:r w:rsidR="0002330C">
        <w:rPr>
          <w:rFonts w:ascii="Times New Roman" w:hAnsi="Times New Roman"/>
          <w:color w:val="000000"/>
          <w:kern w:val="0"/>
          <w:sz w:val="24"/>
        </w:rPr>
        <w:t>年</w:t>
      </w:r>
      <w:r w:rsidR="00AD5FC6">
        <w:rPr>
          <w:rFonts w:ascii="Times New Roman" w:hAnsi="Times New Roman"/>
          <w:color w:val="000000"/>
          <w:kern w:val="0"/>
          <w:sz w:val="24"/>
        </w:rPr>
        <w:t>2</w:t>
      </w:r>
      <w:r w:rsidR="0002330C">
        <w:rPr>
          <w:rFonts w:ascii="Times New Roman" w:hAnsi="Times New Roman"/>
          <w:color w:val="000000"/>
          <w:kern w:val="0"/>
          <w:sz w:val="24"/>
        </w:rPr>
        <w:t>月</w:t>
      </w:r>
      <w:r w:rsidR="00AD5FC6">
        <w:rPr>
          <w:rFonts w:ascii="Times New Roman" w:hAnsi="Times New Roman"/>
          <w:color w:val="000000"/>
          <w:kern w:val="0"/>
          <w:sz w:val="24"/>
        </w:rPr>
        <w:t>1</w:t>
      </w:r>
      <w:r w:rsidR="005F7F03">
        <w:rPr>
          <w:rFonts w:ascii="Times New Roman" w:hAnsi="Times New Roman"/>
          <w:color w:val="000000"/>
          <w:kern w:val="0"/>
          <w:sz w:val="24"/>
        </w:rPr>
        <w:t>9</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CE09CE">
        <w:rPr>
          <w:rFonts w:ascii="Times New Roman" w:hAnsi="Times New Roman"/>
          <w:color w:val="000000"/>
          <w:kern w:val="0"/>
          <w:sz w:val="24"/>
        </w:rPr>
        <w:t>“</w:t>
      </w:r>
      <w:r w:rsidRPr="00CE09CE">
        <w:rPr>
          <w:rFonts w:ascii="Times New Roman" w:hAnsi="Times New Roman"/>
          <w:color w:val="000000"/>
          <w:kern w:val="0"/>
          <w:sz w:val="24"/>
        </w:rPr>
        <w:t>深交所数字证书</w:t>
      </w:r>
      <w:r w:rsidRPr="00CE09CE">
        <w:rPr>
          <w:rFonts w:ascii="Times New Roman" w:hAnsi="Times New Roman"/>
          <w:color w:val="000000"/>
          <w:kern w:val="0"/>
          <w:sz w:val="24"/>
        </w:rPr>
        <w:t>”</w:t>
      </w:r>
      <w:r w:rsidRPr="00CE09CE">
        <w:rPr>
          <w:rFonts w:ascii="Times New Roman" w:hAnsi="Times New Roman"/>
          <w:color w:val="000000"/>
          <w:kern w:val="0"/>
          <w:sz w:val="24"/>
        </w:rPr>
        <w:t>或</w:t>
      </w:r>
      <w:r w:rsidRPr="00CE09CE">
        <w:rPr>
          <w:rFonts w:ascii="Times New Roman" w:hAnsi="Times New Roman"/>
          <w:color w:val="000000"/>
          <w:kern w:val="0"/>
          <w:sz w:val="24"/>
        </w:rPr>
        <w:t>“</w:t>
      </w:r>
      <w:r w:rsidRPr="00CE09CE">
        <w:rPr>
          <w:rFonts w:ascii="Times New Roman" w:hAnsi="Times New Roman"/>
          <w:color w:val="000000"/>
          <w:kern w:val="0"/>
          <w:sz w:val="24"/>
        </w:rPr>
        <w:t>深交所投资者服务密码</w:t>
      </w:r>
      <w:r w:rsidRPr="00CE09CE">
        <w:rPr>
          <w:rFonts w:ascii="Times New Roman" w:hAnsi="Times New Roman"/>
          <w:color w:val="000000"/>
          <w:kern w:val="0"/>
          <w:sz w:val="24"/>
        </w:rPr>
        <w:t>”</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64DB" w:rsidRDefault="005E64DB" w:rsidP="00A64E00">
      <w:r>
        <w:separator/>
      </w:r>
    </w:p>
  </w:endnote>
  <w:endnote w:type="continuationSeparator" w:id="0">
    <w:p w:rsidR="005E64DB" w:rsidRDefault="005E64DB"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64DB" w:rsidRDefault="005E64DB" w:rsidP="00A64E00">
      <w:r>
        <w:separator/>
      </w:r>
    </w:p>
  </w:footnote>
  <w:footnote w:type="continuationSeparator" w:id="0">
    <w:p w:rsidR="005E64DB" w:rsidRDefault="005E64DB"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338F3"/>
    <w:rsid w:val="00040987"/>
    <w:rsid w:val="0004134E"/>
    <w:rsid w:val="00043EE6"/>
    <w:rsid w:val="000440C6"/>
    <w:rsid w:val="000474F8"/>
    <w:rsid w:val="00052D8B"/>
    <w:rsid w:val="0005328A"/>
    <w:rsid w:val="00054F7F"/>
    <w:rsid w:val="00057876"/>
    <w:rsid w:val="00070DD8"/>
    <w:rsid w:val="00075D7C"/>
    <w:rsid w:val="00076065"/>
    <w:rsid w:val="00076CA6"/>
    <w:rsid w:val="00081362"/>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303F"/>
    <w:rsid w:val="00117A3F"/>
    <w:rsid w:val="00124CAB"/>
    <w:rsid w:val="001308EC"/>
    <w:rsid w:val="0013376E"/>
    <w:rsid w:val="00136646"/>
    <w:rsid w:val="00140D3F"/>
    <w:rsid w:val="00145B80"/>
    <w:rsid w:val="00146996"/>
    <w:rsid w:val="00153501"/>
    <w:rsid w:val="001539A5"/>
    <w:rsid w:val="001544C9"/>
    <w:rsid w:val="00154DF6"/>
    <w:rsid w:val="00155B4C"/>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B2557"/>
    <w:rsid w:val="001B61B7"/>
    <w:rsid w:val="001B7ECB"/>
    <w:rsid w:val="001C221E"/>
    <w:rsid w:val="001C2D79"/>
    <w:rsid w:val="001C2E8F"/>
    <w:rsid w:val="001D006A"/>
    <w:rsid w:val="001D0CFF"/>
    <w:rsid w:val="001D281F"/>
    <w:rsid w:val="001D5159"/>
    <w:rsid w:val="001D6B0B"/>
    <w:rsid w:val="001D745E"/>
    <w:rsid w:val="001D768F"/>
    <w:rsid w:val="001D777F"/>
    <w:rsid w:val="001E5304"/>
    <w:rsid w:val="001F77A9"/>
    <w:rsid w:val="002004CD"/>
    <w:rsid w:val="00207E44"/>
    <w:rsid w:val="002141BB"/>
    <w:rsid w:val="00215C17"/>
    <w:rsid w:val="00220925"/>
    <w:rsid w:val="00221A42"/>
    <w:rsid w:val="00222D91"/>
    <w:rsid w:val="0022361E"/>
    <w:rsid w:val="00224770"/>
    <w:rsid w:val="0022625E"/>
    <w:rsid w:val="00227CC9"/>
    <w:rsid w:val="00232578"/>
    <w:rsid w:val="002369BB"/>
    <w:rsid w:val="00240AF5"/>
    <w:rsid w:val="00241B8A"/>
    <w:rsid w:val="00244879"/>
    <w:rsid w:val="002455C3"/>
    <w:rsid w:val="00245C0C"/>
    <w:rsid w:val="00255CED"/>
    <w:rsid w:val="00261BD4"/>
    <w:rsid w:val="00262C2A"/>
    <w:rsid w:val="00264513"/>
    <w:rsid w:val="00267774"/>
    <w:rsid w:val="00270770"/>
    <w:rsid w:val="00273277"/>
    <w:rsid w:val="00273A2E"/>
    <w:rsid w:val="002756BC"/>
    <w:rsid w:val="002819CC"/>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4BC3"/>
    <w:rsid w:val="002E65B4"/>
    <w:rsid w:val="002F27EB"/>
    <w:rsid w:val="002F45DA"/>
    <w:rsid w:val="0030067D"/>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82655"/>
    <w:rsid w:val="00386A43"/>
    <w:rsid w:val="0038770B"/>
    <w:rsid w:val="00387ABC"/>
    <w:rsid w:val="0039361D"/>
    <w:rsid w:val="00396255"/>
    <w:rsid w:val="00396995"/>
    <w:rsid w:val="003A2536"/>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36E6"/>
    <w:rsid w:val="00403EE7"/>
    <w:rsid w:val="0041152E"/>
    <w:rsid w:val="00411D5B"/>
    <w:rsid w:val="00411E35"/>
    <w:rsid w:val="00412CCE"/>
    <w:rsid w:val="00415ACC"/>
    <w:rsid w:val="00420973"/>
    <w:rsid w:val="004230D7"/>
    <w:rsid w:val="004239B8"/>
    <w:rsid w:val="00423A7F"/>
    <w:rsid w:val="0042444A"/>
    <w:rsid w:val="0042731A"/>
    <w:rsid w:val="00427C6A"/>
    <w:rsid w:val="00431A86"/>
    <w:rsid w:val="00437E19"/>
    <w:rsid w:val="00444697"/>
    <w:rsid w:val="0044631D"/>
    <w:rsid w:val="00452D03"/>
    <w:rsid w:val="00452D06"/>
    <w:rsid w:val="00454FF3"/>
    <w:rsid w:val="00462E8C"/>
    <w:rsid w:val="00463657"/>
    <w:rsid w:val="0046450C"/>
    <w:rsid w:val="00464D31"/>
    <w:rsid w:val="00465FA8"/>
    <w:rsid w:val="00467E08"/>
    <w:rsid w:val="004717B7"/>
    <w:rsid w:val="004731A1"/>
    <w:rsid w:val="00476B9C"/>
    <w:rsid w:val="00480B4F"/>
    <w:rsid w:val="00484AD7"/>
    <w:rsid w:val="00486AD4"/>
    <w:rsid w:val="004914DB"/>
    <w:rsid w:val="004949DF"/>
    <w:rsid w:val="0049624C"/>
    <w:rsid w:val="004A205B"/>
    <w:rsid w:val="004B54D6"/>
    <w:rsid w:val="004B62BF"/>
    <w:rsid w:val="004C18BD"/>
    <w:rsid w:val="004D075F"/>
    <w:rsid w:val="004D20BC"/>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E64DB"/>
    <w:rsid w:val="005F473B"/>
    <w:rsid w:val="005F7F03"/>
    <w:rsid w:val="00603273"/>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6BDD"/>
    <w:rsid w:val="006963AE"/>
    <w:rsid w:val="00697B80"/>
    <w:rsid w:val="006A4A7B"/>
    <w:rsid w:val="006A4B97"/>
    <w:rsid w:val="006A6878"/>
    <w:rsid w:val="006B0830"/>
    <w:rsid w:val="006B10B2"/>
    <w:rsid w:val="006B1793"/>
    <w:rsid w:val="006B185E"/>
    <w:rsid w:val="006B34A5"/>
    <w:rsid w:val="006B6C1E"/>
    <w:rsid w:val="006C230A"/>
    <w:rsid w:val="006C30C5"/>
    <w:rsid w:val="006D3454"/>
    <w:rsid w:val="006D4F80"/>
    <w:rsid w:val="006D6DF6"/>
    <w:rsid w:val="006D7663"/>
    <w:rsid w:val="006E07A9"/>
    <w:rsid w:val="006E1E7D"/>
    <w:rsid w:val="006E258A"/>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19B2"/>
    <w:rsid w:val="00883E6E"/>
    <w:rsid w:val="008852FE"/>
    <w:rsid w:val="00885887"/>
    <w:rsid w:val="00885F42"/>
    <w:rsid w:val="00886679"/>
    <w:rsid w:val="0089462E"/>
    <w:rsid w:val="00895993"/>
    <w:rsid w:val="0089661B"/>
    <w:rsid w:val="008A65D9"/>
    <w:rsid w:val="008A7050"/>
    <w:rsid w:val="008B01E7"/>
    <w:rsid w:val="008B4185"/>
    <w:rsid w:val="008B589B"/>
    <w:rsid w:val="008C11AF"/>
    <w:rsid w:val="008C4FC1"/>
    <w:rsid w:val="008D6C0E"/>
    <w:rsid w:val="008E1748"/>
    <w:rsid w:val="008E2BDA"/>
    <w:rsid w:val="008E36EB"/>
    <w:rsid w:val="008E4E69"/>
    <w:rsid w:val="008E7324"/>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A0ECF"/>
    <w:rsid w:val="009A1952"/>
    <w:rsid w:val="009A302F"/>
    <w:rsid w:val="009A4B22"/>
    <w:rsid w:val="009A55D0"/>
    <w:rsid w:val="009A5C8C"/>
    <w:rsid w:val="009A7C9D"/>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E5001"/>
    <w:rsid w:val="009F2433"/>
    <w:rsid w:val="009F62E7"/>
    <w:rsid w:val="009F674C"/>
    <w:rsid w:val="00A00014"/>
    <w:rsid w:val="00A01961"/>
    <w:rsid w:val="00A04F55"/>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3B69"/>
    <w:rsid w:val="00A45F0A"/>
    <w:rsid w:val="00A466F5"/>
    <w:rsid w:val="00A62345"/>
    <w:rsid w:val="00A625F6"/>
    <w:rsid w:val="00A64E00"/>
    <w:rsid w:val="00A67370"/>
    <w:rsid w:val="00A7106D"/>
    <w:rsid w:val="00A8540F"/>
    <w:rsid w:val="00A91ACC"/>
    <w:rsid w:val="00A94DD3"/>
    <w:rsid w:val="00A96BAE"/>
    <w:rsid w:val="00A979A0"/>
    <w:rsid w:val="00AA0776"/>
    <w:rsid w:val="00AA0E61"/>
    <w:rsid w:val="00AA13C5"/>
    <w:rsid w:val="00AA3044"/>
    <w:rsid w:val="00AA3D27"/>
    <w:rsid w:val="00AA5D0E"/>
    <w:rsid w:val="00AA6379"/>
    <w:rsid w:val="00AA6C2C"/>
    <w:rsid w:val="00AB2553"/>
    <w:rsid w:val="00AB537B"/>
    <w:rsid w:val="00AB6619"/>
    <w:rsid w:val="00AB68B3"/>
    <w:rsid w:val="00AB6DE6"/>
    <w:rsid w:val="00AB7D5E"/>
    <w:rsid w:val="00AC14F2"/>
    <w:rsid w:val="00AD0011"/>
    <w:rsid w:val="00AD2DBC"/>
    <w:rsid w:val="00AD5FC6"/>
    <w:rsid w:val="00AE57F0"/>
    <w:rsid w:val="00AE6240"/>
    <w:rsid w:val="00AE660E"/>
    <w:rsid w:val="00AE6724"/>
    <w:rsid w:val="00AF22B4"/>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522A"/>
    <w:rsid w:val="00B452DF"/>
    <w:rsid w:val="00B47BDF"/>
    <w:rsid w:val="00B517BB"/>
    <w:rsid w:val="00B51A31"/>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6AA"/>
    <w:rsid w:val="00BC487F"/>
    <w:rsid w:val="00BC5D49"/>
    <w:rsid w:val="00BC6933"/>
    <w:rsid w:val="00BD21F2"/>
    <w:rsid w:val="00BD2BAF"/>
    <w:rsid w:val="00BD5737"/>
    <w:rsid w:val="00BD7170"/>
    <w:rsid w:val="00BD7B7D"/>
    <w:rsid w:val="00BE244B"/>
    <w:rsid w:val="00BE3744"/>
    <w:rsid w:val="00BE3853"/>
    <w:rsid w:val="00BE55C3"/>
    <w:rsid w:val="00BF0CF9"/>
    <w:rsid w:val="00BF201D"/>
    <w:rsid w:val="00BF313E"/>
    <w:rsid w:val="00BF70E8"/>
    <w:rsid w:val="00BF7682"/>
    <w:rsid w:val="00C017CD"/>
    <w:rsid w:val="00C03E3E"/>
    <w:rsid w:val="00C0701F"/>
    <w:rsid w:val="00C139C2"/>
    <w:rsid w:val="00C14110"/>
    <w:rsid w:val="00C21329"/>
    <w:rsid w:val="00C221AB"/>
    <w:rsid w:val="00C2233B"/>
    <w:rsid w:val="00C22CC9"/>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568E"/>
    <w:rsid w:val="00CF616F"/>
    <w:rsid w:val="00CF77CC"/>
    <w:rsid w:val="00D06655"/>
    <w:rsid w:val="00D0685F"/>
    <w:rsid w:val="00D124D3"/>
    <w:rsid w:val="00D128CC"/>
    <w:rsid w:val="00D14F9D"/>
    <w:rsid w:val="00D17F3C"/>
    <w:rsid w:val="00D20F27"/>
    <w:rsid w:val="00D21815"/>
    <w:rsid w:val="00D24A56"/>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231F"/>
    <w:rsid w:val="00DB29E1"/>
    <w:rsid w:val="00DB4032"/>
    <w:rsid w:val="00DB40A3"/>
    <w:rsid w:val="00DB4EA0"/>
    <w:rsid w:val="00DB4ED6"/>
    <w:rsid w:val="00DB5D9E"/>
    <w:rsid w:val="00DC2382"/>
    <w:rsid w:val="00DC5F1A"/>
    <w:rsid w:val="00DC745E"/>
    <w:rsid w:val="00DD4D7F"/>
    <w:rsid w:val="00DD52C2"/>
    <w:rsid w:val="00DD6256"/>
    <w:rsid w:val="00DD6950"/>
    <w:rsid w:val="00DE04AE"/>
    <w:rsid w:val="00DE33D4"/>
    <w:rsid w:val="00DE4DCF"/>
    <w:rsid w:val="00DE5E96"/>
    <w:rsid w:val="00DF179A"/>
    <w:rsid w:val="00DF1BA1"/>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51C11"/>
    <w:rsid w:val="00E64E44"/>
    <w:rsid w:val="00E65B02"/>
    <w:rsid w:val="00E66E3A"/>
    <w:rsid w:val="00E6711C"/>
    <w:rsid w:val="00E72282"/>
    <w:rsid w:val="00E73D1A"/>
    <w:rsid w:val="00E76543"/>
    <w:rsid w:val="00E7680E"/>
    <w:rsid w:val="00E81774"/>
    <w:rsid w:val="00E834C2"/>
    <w:rsid w:val="00E8395C"/>
    <w:rsid w:val="00E9512F"/>
    <w:rsid w:val="00EA1798"/>
    <w:rsid w:val="00EA2216"/>
    <w:rsid w:val="00EA3749"/>
    <w:rsid w:val="00EA6D9B"/>
    <w:rsid w:val="00EB2C79"/>
    <w:rsid w:val="00EB4078"/>
    <w:rsid w:val="00EB688B"/>
    <w:rsid w:val="00EB717B"/>
    <w:rsid w:val="00EC13C3"/>
    <w:rsid w:val="00ED283A"/>
    <w:rsid w:val="00ED39EA"/>
    <w:rsid w:val="00ED753A"/>
    <w:rsid w:val="00ED764C"/>
    <w:rsid w:val="00EE0635"/>
    <w:rsid w:val="00EE6BE5"/>
    <w:rsid w:val="00EF37D1"/>
    <w:rsid w:val="00F024B9"/>
    <w:rsid w:val="00F04B82"/>
    <w:rsid w:val="00F05416"/>
    <w:rsid w:val="00F061B2"/>
    <w:rsid w:val="00F14276"/>
    <w:rsid w:val="00F22888"/>
    <w:rsid w:val="00F27FA8"/>
    <w:rsid w:val="00F301FC"/>
    <w:rsid w:val="00F4635D"/>
    <w:rsid w:val="00F47EA4"/>
    <w:rsid w:val="00F530DE"/>
    <w:rsid w:val="00F55C17"/>
    <w:rsid w:val="00F5619A"/>
    <w:rsid w:val="00F62D95"/>
    <w:rsid w:val="00F64582"/>
    <w:rsid w:val="00F65070"/>
    <w:rsid w:val="00F74104"/>
    <w:rsid w:val="00F74991"/>
    <w:rsid w:val="00F777C1"/>
    <w:rsid w:val="00F77852"/>
    <w:rsid w:val="00F86400"/>
    <w:rsid w:val="00F90B30"/>
    <w:rsid w:val="00F92C6D"/>
    <w:rsid w:val="00F93CDA"/>
    <w:rsid w:val="00FA0431"/>
    <w:rsid w:val="00FA5B2B"/>
    <w:rsid w:val="00FA69AB"/>
    <w:rsid w:val="00FB0C7B"/>
    <w:rsid w:val="00FB20A3"/>
    <w:rsid w:val="00FB2AEA"/>
    <w:rsid w:val="00FB3625"/>
    <w:rsid w:val="00FB3B88"/>
    <w:rsid w:val="00FB4C5E"/>
    <w:rsid w:val="00FB692F"/>
    <w:rsid w:val="00FC073B"/>
    <w:rsid w:val="00FC3511"/>
    <w:rsid w:val="00FD0005"/>
    <w:rsid w:val="00FD07CF"/>
    <w:rsid w:val="00FD4603"/>
    <w:rsid w:val="00FD60DF"/>
    <w:rsid w:val="00FD63DB"/>
    <w:rsid w:val="00FD7B7E"/>
    <w:rsid w:val="00FE0517"/>
    <w:rsid w:val="00FE07F5"/>
    <w:rsid w:val="00FE119F"/>
    <w:rsid w:val="00FE2A19"/>
    <w:rsid w:val="00FE52B0"/>
    <w:rsid w:val="00FE7866"/>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6</Pages>
  <Words>469</Words>
  <Characters>2675</Characters>
  <Application>Microsoft Office Word</Application>
  <DocSecurity>0</DocSecurity>
  <Lines>22</Lines>
  <Paragraphs>6</Paragraphs>
  <ScaleCrop>false</ScaleCrop>
  <Company>Microsoft</Company>
  <LinksUpToDate>false</LinksUpToDate>
  <CharactersWithSpaces>3138</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WZ</cp:lastModifiedBy>
  <cp:revision>25</cp:revision>
  <dcterms:created xsi:type="dcterms:W3CDTF">2023-10-08T04:04:00Z</dcterms:created>
  <dcterms:modified xsi:type="dcterms:W3CDTF">2024-01-29T06:20:00Z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