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5C0" w:rsidRPr="006665C0" w:rsidRDefault="006665C0" w:rsidP="006665C0">
      <w:pPr>
        <w:autoSpaceDE w:val="0"/>
        <w:autoSpaceDN w:val="0"/>
        <w:adjustRightInd w:val="0"/>
        <w:spacing w:line="560" w:lineRule="exact"/>
        <w:jc w:val="center"/>
        <w:rPr>
          <w:rFonts w:ascii="方正小标宋简体" w:eastAsia="方正小标宋简体" w:cs="宋体"/>
          <w:kern w:val="0"/>
          <w:sz w:val="44"/>
          <w:szCs w:val="44"/>
        </w:rPr>
      </w:pPr>
      <w:r w:rsidRPr="006665C0">
        <w:rPr>
          <w:rFonts w:ascii="方正小标宋简体" w:eastAsia="方正小标宋简体" w:cs="宋体" w:hint="eastAsia"/>
          <w:kern w:val="0"/>
          <w:sz w:val="44"/>
          <w:szCs w:val="44"/>
        </w:rPr>
        <w:t>渤海水业股份有限公司</w:t>
      </w:r>
    </w:p>
    <w:p w:rsidR="006665C0" w:rsidRDefault="006665C0" w:rsidP="006665C0">
      <w:pPr>
        <w:autoSpaceDE w:val="0"/>
        <w:autoSpaceDN w:val="0"/>
        <w:adjustRightInd w:val="0"/>
        <w:spacing w:line="560" w:lineRule="exact"/>
        <w:jc w:val="center"/>
        <w:rPr>
          <w:rFonts w:ascii="方正小标宋简体" w:eastAsia="方正小标宋简体" w:cs="宋体"/>
          <w:kern w:val="0"/>
          <w:sz w:val="44"/>
          <w:szCs w:val="44"/>
        </w:rPr>
      </w:pPr>
      <w:r w:rsidRPr="006665C0">
        <w:rPr>
          <w:rFonts w:ascii="方正小标宋简体" w:eastAsia="方正小标宋简体" w:cs="宋体" w:hint="eastAsia"/>
          <w:kern w:val="0"/>
          <w:sz w:val="44"/>
          <w:szCs w:val="44"/>
        </w:rPr>
        <w:t>独立董事工作制度</w:t>
      </w:r>
    </w:p>
    <w:p w:rsidR="006665C0" w:rsidRPr="006665C0" w:rsidRDefault="006665C0" w:rsidP="006665C0">
      <w:pPr>
        <w:autoSpaceDE w:val="0"/>
        <w:autoSpaceDN w:val="0"/>
        <w:adjustRightInd w:val="0"/>
        <w:spacing w:line="560" w:lineRule="exact"/>
        <w:jc w:val="center"/>
        <w:rPr>
          <w:rFonts w:ascii="方正小标宋简体" w:eastAsia="方正小标宋简体" w:cs="宋体"/>
          <w:kern w:val="0"/>
          <w:sz w:val="44"/>
          <w:szCs w:val="44"/>
        </w:rPr>
      </w:pPr>
    </w:p>
    <w:p w:rsidR="006665C0" w:rsidRPr="006665C0" w:rsidRDefault="006665C0" w:rsidP="004658A7">
      <w:pPr>
        <w:jc w:val="center"/>
        <w:rPr>
          <w:rFonts w:ascii="仿宋_GB2312" w:eastAsia="仿宋_GB2312"/>
          <w:b/>
          <w:sz w:val="32"/>
          <w:szCs w:val="32"/>
        </w:rPr>
      </w:pPr>
      <w:r w:rsidRPr="006665C0">
        <w:rPr>
          <w:rFonts w:ascii="仿宋_GB2312" w:eastAsia="仿宋_GB2312" w:hint="eastAsia"/>
          <w:b/>
          <w:sz w:val="32"/>
          <w:szCs w:val="32"/>
        </w:rPr>
        <w:t xml:space="preserve">第一章 </w:t>
      </w:r>
      <w:r w:rsidR="000C560C">
        <w:rPr>
          <w:rFonts w:ascii="仿宋_GB2312" w:eastAsia="仿宋_GB2312"/>
          <w:b/>
          <w:sz w:val="32"/>
          <w:szCs w:val="32"/>
        </w:rPr>
        <w:t xml:space="preserve"> </w:t>
      </w:r>
      <w:r w:rsidRPr="006665C0">
        <w:rPr>
          <w:rFonts w:ascii="仿宋_GB2312" w:eastAsia="仿宋_GB2312" w:hint="eastAsia"/>
          <w:b/>
          <w:sz w:val="32"/>
          <w:szCs w:val="32"/>
        </w:rPr>
        <w:t>总则</w:t>
      </w:r>
    </w:p>
    <w:p w:rsid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第一条</w:t>
      </w:r>
      <w:r w:rsidR="000C560C">
        <w:rPr>
          <w:rFonts w:ascii="仿宋_GB2312" w:eastAsia="仿宋_GB2312" w:hint="eastAsia"/>
          <w:sz w:val="32"/>
          <w:szCs w:val="32"/>
        </w:rPr>
        <w:t xml:space="preserve"> </w:t>
      </w:r>
      <w:r w:rsidR="000C560C">
        <w:rPr>
          <w:rFonts w:ascii="仿宋_GB2312" w:eastAsia="仿宋_GB2312"/>
          <w:sz w:val="32"/>
          <w:szCs w:val="32"/>
        </w:rPr>
        <w:t xml:space="preserve"> </w:t>
      </w:r>
      <w:r w:rsidRPr="006665C0">
        <w:rPr>
          <w:rFonts w:ascii="仿宋_GB2312" w:eastAsia="仿宋_GB2312" w:hint="eastAsia"/>
          <w:sz w:val="32"/>
          <w:szCs w:val="32"/>
        </w:rPr>
        <w:t>为进一步完善公司法人治理结构，促进公司规范运作，切实保护全体股东特别是中小股东的利益，根据中国证券监督管理委员会（以下简称：中国证监会）颁布的《上市公司独立董事管理办法》（以下简称“《独董管理办法》”）、《上市公司治理准则》、《深圳证券交易所股票上市规则》及《上市公司自律监管指引第1号-主板上市公司规范运作》等相关规定，制定公司独立董事工作制度（“本制度”）。</w:t>
      </w:r>
    </w:p>
    <w:p w:rsidR="006665C0" w:rsidRPr="006665C0" w:rsidRDefault="006665C0" w:rsidP="006665C0">
      <w:pPr>
        <w:rPr>
          <w:rFonts w:ascii="仿宋_GB2312" w:eastAsia="仿宋_GB2312"/>
          <w:sz w:val="32"/>
          <w:szCs w:val="32"/>
        </w:rPr>
      </w:pPr>
    </w:p>
    <w:p w:rsidR="006665C0" w:rsidRPr="006665C0" w:rsidRDefault="006665C0" w:rsidP="004658A7">
      <w:pPr>
        <w:jc w:val="center"/>
        <w:rPr>
          <w:rFonts w:ascii="仿宋_GB2312" w:eastAsia="仿宋_GB2312"/>
          <w:b/>
          <w:sz w:val="32"/>
          <w:szCs w:val="32"/>
        </w:rPr>
      </w:pPr>
      <w:r w:rsidRPr="006665C0">
        <w:rPr>
          <w:rFonts w:ascii="仿宋_GB2312" w:eastAsia="仿宋_GB2312" w:hint="eastAsia"/>
          <w:b/>
          <w:sz w:val="32"/>
          <w:szCs w:val="32"/>
        </w:rPr>
        <w:t xml:space="preserve">第二章 </w:t>
      </w:r>
      <w:r w:rsidR="00100919">
        <w:rPr>
          <w:rFonts w:ascii="仿宋_GB2312" w:eastAsia="仿宋_GB2312"/>
          <w:b/>
          <w:sz w:val="32"/>
          <w:szCs w:val="32"/>
        </w:rPr>
        <w:t xml:space="preserve"> </w:t>
      </w:r>
      <w:r w:rsidRPr="006665C0">
        <w:rPr>
          <w:rFonts w:ascii="仿宋_GB2312" w:eastAsia="仿宋_GB2312" w:hint="eastAsia"/>
          <w:b/>
          <w:sz w:val="32"/>
          <w:szCs w:val="32"/>
        </w:rPr>
        <w:t>一般规定</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第二条</w:t>
      </w:r>
      <w:r w:rsidRPr="006665C0">
        <w:rPr>
          <w:rFonts w:ascii="仿宋_GB2312" w:eastAsia="仿宋_GB2312" w:hint="eastAsia"/>
          <w:sz w:val="32"/>
          <w:szCs w:val="32"/>
        </w:rPr>
        <w:t xml:space="preserve">  公司独立董事是指不在公司担任除董事外的其他职务，并与公司及主要股东、实际控制人不存在直接或者间接利害关系，或者其他可能影响其进行独立客观判断关系的董事。</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第三条</w:t>
      </w:r>
      <w:r w:rsidRPr="006665C0">
        <w:rPr>
          <w:rFonts w:ascii="仿宋_GB2312" w:eastAsia="仿宋_GB2312" w:hint="eastAsia"/>
          <w:sz w:val="32"/>
          <w:szCs w:val="32"/>
        </w:rPr>
        <w:t xml:space="preserve">  独立董事对公司及全体股东负有忠实与勤勉义务，应当按照相关法律、行政法规、中国证监会规定、深圳证券交易所业务规则和公司章程的规定，认真履行职责，在董事会中发挥参与决策、监督制衡、专业咨询作用，维护公司整体利益，保护</w:t>
      </w:r>
      <w:r w:rsidRPr="006665C0">
        <w:rPr>
          <w:rFonts w:ascii="仿宋_GB2312" w:eastAsia="仿宋_GB2312" w:hint="eastAsia"/>
          <w:sz w:val="32"/>
          <w:szCs w:val="32"/>
        </w:rPr>
        <w:lastRenderedPageBreak/>
        <w:t>中小股东合法权益。独立董事应当独立履行职责，不受公司及主要股东、实际控制人等单位或个人的影响。</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第四条</w:t>
      </w:r>
      <w:r w:rsidRPr="006665C0">
        <w:rPr>
          <w:rFonts w:ascii="仿宋_GB2312" w:eastAsia="仿宋_GB2312" w:hint="eastAsia"/>
          <w:sz w:val="32"/>
          <w:szCs w:val="32"/>
        </w:rPr>
        <w:t xml:space="preserve">  公司独立董事占董事会成员的比例不得低于三分之一，且至少包括一名会计专业人士。</w:t>
      </w:r>
    </w:p>
    <w:p w:rsid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第五条</w:t>
      </w:r>
      <w:r w:rsidRPr="006665C0">
        <w:rPr>
          <w:rFonts w:ascii="仿宋_GB2312" w:eastAsia="仿宋_GB2312" w:hint="eastAsia"/>
          <w:sz w:val="32"/>
          <w:szCs w:val="32"/>
        </w:rPr>
        <w:t xml:space="preserve">  公司董事会下设战略、审计、提名、薪酬与考核委员会。审计委员会成员应当为不在公司担任高级管理人员的董事，其中独立董事应当过半数，并由独立董事中会计专业人士担任召集人。提名、薪酬与考核委员会成员中独立董事应当过半数并担任召集人。</w:t>
      </w:r>
    </w:p>
    <w:p w:rsidR="006665C0" w:rsidRPr="006665C0" w:rsidRDefault="006665C0" w:rsidP="006665C0">
      <w:pPr>
        <w:rPr>
          <w:rFonts w:ascii="仿宋_GB2312" w:eastAsia="仿宋_GB2312"/>
          <w:sz w:val="32"/>
          <w:szCs w:val="32"/>
        </w:rPr>
      </w:pPr>
    </w:p>
    <w:p w:rsidR="006665C0" w:rsidRPr="006665C0" w:rsidRDefault="006665C0" w:rsidP="004658A7">
      <w:pPr>
        <w:jc w:val="center"/>
        <w:rPr>
          <w:rFonts w:ascii="仿宋_GB2312" w:eastAsia="仿宋_GB2312"/>
          <w:b/>
          <w:sz w:val="32"/>
          <w:szCs w:val="32"/>
        </w:rPr>
      </w:pPr>
      <w:r w:rsidRPr="006665C0">
        <w:rPr>
          <w:rFonts w:ascii="仿宋_GB2312" w:eastAsia="仿宋_GB2312" w:hint="eastAsia"/>
          <w:b/>
          <w:sz w:val="32"/>
          <w:szCs w:val="32"/>
        </w:rPr>
        <w:t xml:space="preserve">第三章 </w:t>
      </w:r>
      <w:r w:rsidR="000C560C">
        <w:rPr>
          <w:rFonts w:ascii="仿宋_GB2312" w:eastAsia="仿宋_GB2312"/>
          <w:b/>
          <w:sz w:val="32"/>
          <w:szCs w:val="32"/>
        </w:rPr>
        <w:t xml:space="preserve"> </w:t>
      </w:r>
      <w:r w:rsidRPr="006665C0">
        <w:rPr>
          <w:rFonts w:ascii="仿宋_GB2312" w:eastAsia="仿宋_GB2312" w:hint="eastAsia"/>
          <w:b/>
          <w:sz w:val="32"/>
          <w:szCs w:val="32"/>
        </w:rPr>
        <w:t>独立董事的任职条件</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第六条</w:t>
      </w:r>
      <w:r w:rsidRPr="006665C0">
        <w:rPr>
          <w:rFonts w:ascii="仿宋_GB2312" w:eastAsia="仿宋_GB2312" w:hint="eastAsia"/>
          <w:sz w:val="32"/>
          <w:szCs w:val="32"/>
        </w:rPr>
        <w:t xml:space="preserve">  独立董事必须保持独立性，下列人员不得担任独立董事：</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（一）在公司或者附属企业任职的人员及其配偶、父母、子女、主要社会关系；</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（二）直接或间接持有公司已发行股份1％以上或者是公司前十名股东中的自然人股东及其配偶、父母、子女；</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（三）在直接或间接持有公司已发行股份5％以上的股东或者在公司前五名股东任职的人员及其配偶、父母、子女；</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（四）在公司控股股东、实际控制人的附属企业任职的人员</w:t>
      </w:r>
      <w:r w:rsidRPr="006665C0">
        <w:rPr>
          <w:rFonts w:ascii="仿宋_GB2312" w:eastAsia="仿宋_GB2312" w:hint="eastAsia"/>
          <w:sz w:val="32"/>
          <w:szCs w:val="32"/>
        </w:rPr>
        <w:lastRenderedPageBreak/>
        <w:t>及其配偶、父母、子女；</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（五）与公司及控股股东、实际控制人或者其各自的附属企业有重大业务往来的人员，或者在有重大业务往来的单位及其控股股东、实际控制人任职的人员；</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六）为公司及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（七）最近十二个月内曾经具有第一项至第六项所列举情形的人员；</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（八）法律、行政法规、中国证监会规定、证券交易所业务规则和公司章程规定的不具备独立性的其他人员。</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前款第（四）项至第（六）项中的公司控股股东、实际控制人的附属企业，不包括与公司受同一国有资产管理机构控制</w:t>
      </w:r>
      <w:proofErr w:type="gramStart"/>
      <w:r w:rsidRPr="006665C0">
        <w:rPr>
          <w:rFonts w:ascii="仿宋_GB2312" w:eastAsia="仿宋_GB2312" w:hint="eastAsia"/>
          <w:sz w:val="32"/>
          <w:szCs w:val="32"/>
        </w:rPr>
        <w:t>且按照</w:t>
      </w:r>
      <w:proofErr w:type="gramEnd"/>
      <w:r w:rsidRPr="006665C0">
        <w:rPr>
          <w:rFonts w:ascii="仿宋_GB2312" w:eastAsia="仿宋_GB2312" w:hint="eastAsia"/>
          <w:sz w:val="32"/>
          <w:szCs w:val="32"/>
        </w:rPr>
        <w:t>相关规定未与公司构成关联关系的企业。</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独立董事应当每年对独立性情况进行自查，并将自查情况提交董事会。董事会应当每年对在任独立董事独立性情况进行评估并出具专项意见，与年度报告同时披露。</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第七条</w:t>
      </w:r>
      <w:r w:rsidRPr="006665C0">
        <w:rPr>
          <w:rFonts w:ascii="仿宋_GB2312" w:eastAsia="仿宋_GB2312" w:hint="eastAsia"/>
          <w:sz w:val="32"/>
          <w:szCs w:val="32"/>
        </w:rPr>
        <w:t xml:space="preserve">  担任独立董事应当符合下列条件：</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（一）根据法律、行政法规及其他有关规定，具备担任上市</w:t>
      </w:r>
      <w:r w:rsidRPr="006665C0">
        <w:rPr>
          <w:rFonts w:ascii="仿宋_GB2312" w:eastAsia="仿宋_GB2312" w:hint="eastAsia"/>
          <w:sz w:val="32"/>
          <w:szCs w:val="32"/>
        </w:rPr>
        <w:lastRenderedPageBreak/>
        <w:t>公司董事的资格；</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（二）符合《独董管理办法》及本制度规定的独立性要求；</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（三）具备上市公司运作的基本知识，熟悉相关法律法规和规则；</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（四）具有五年以上履行独立董事职责所必需的法律、会计或者经济等工作经验；</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（五）具有良好的个人品德，不存在重大失信等不良记录；</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（六）法律、行政法规、中国证监会规定、证券交易所业务规则和公司章程规定的其他条件。</w:t>
      </w:r>
    </w:p>
    <w:p w:rsid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第八条</w:t>
      </w:r>
      <w:r w:rsidRPr="006665C0">
        <w:rPr>
          <w:rFonts w:ascii="仿宋_GB2312" w:eastAsia="仿宋_GB2312" w:hint="eastAsia"/>
          <w:sz w:val="32"/>
          <w:szCs w:val="32"/>
        </w:rPr>
        <w:t xml:space="preserve">  独立董事原则上最多在三家境内上市公司担任独立董事，并应当确保有足够的时间和精力有效地履行独立董事的职责。</w:t>
      </w:r>
    </w:p>
    <w:p w:rsidR="006665C0" w:rsidRPr="006665C0" w:rsidRDefault="006665C0" w:rsidP="006665C0">
      <w:pPr>
        <w:rPr>
          <w:rFonts w:ascii="仿宋_GB2312" w:eastAsia="仿宋_GB2312"/>
          <w:sz w:val="32"/>
          <w:szCs w:val="32"/>
        </w:rPr>
      </w:pPr>
    </w:p>
    <w:p w:rsidR="006665C0" w:rsidRPr="006665C0" w:rsidRDefault="006665C0" w:rsidP="004658A7">
      <w:pPr>
        <w:jc w:val="center"/>
        <w:rPr>
          <w:rFonts w:ascii="仿宋_GB2312" w:eastAsia="仿宋_GB2312"/>
          <w:b/>
          <w:sz w:val="32"/>
          <w:szCs w:val="32"/>
        </w:rPr>
      </w:pPr>
      <w:r w:rsidRPr="006665C0">
        <w:rPr>
          <w:rFonts w:ascii="仿宋_GB2312" w:eastAsia="仿宋_GB2312" w:hint="eastAsia"/>
          <w:b/>
          <w:sz w:val="32"/>
          <w:szCs w:val="32"/>
        </w:rPr>
        <w:t xml:space="preserve">第四章 </w:t>
      </w:r>
      <w:r w:rsidR="000C560C">
        <w:rPr>
          <w:rFonts w:ascii="仿宋_GB2312" w:eastAsia="仿宋_GB2312"/>
          <w:b/>
          <w:sz w:val="32"/>
          <w:szCs w:val="32"/>
        </w:rPr>
        <w:t xml:space="preserve"> </w:t>
      </w:r>
      <w:r w:rsidRPr="006665C0">
        <w:rPr>
          <w:rFonts w:ascii="仿宋_GB2312" w:eastAsia="仿宋_GB2312" w:hint="eastAsia"/>
          <w:b/>
          <w:sz w:val="32"/>
          <w:szCs w:val="32"/>
        </w:rPr>
        <w:t>独立董事的提名、选举和更换程序</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第九条</w:t>
      </w:r>
      <w:r w:rsidRPr="006665C0">
        <w:rPr>
          <w:rFonts w:ascii="仿宋_GB2312" w:eastAsia="仿宋_GB2312" w:hint="eastAsia"/>
          <w:sz w:val="32"/>
          <w:szCs w:val="32"/>
        </w:rPr>
        <w:t xml:space="preserve">  公司董事会、监事会、单独或者合计持有公司已发行股份1％以上的股东可以提出独立董事候选人，并经股东大会选举决定。</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依法设立的投资者保护机构可以公开请求股东委托其代为行使提名独立董事的权利。</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第一款规定的提名人不得提名与其存在利害关系的人员或</w:t>
      </w:r>
      <w:r w:rsidRPr="006665C0">
        <w:rPr>
          <w:rFonts w:ascii="仿宋_GB2312" w:eastAsia="仿宋_GB2312" w:hint="eastAsia"/>
          <w:sz w:val="32"/>
          <w:szCs w:val="32"/>
        </w:rPr>
        <w:lastRenderedPageBreak/>
        <w:t>者有其他可能影响独立履职情形的关系密切人员作为独立董事候选人。</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第十条</w:t>
      </w:r>
      <w:r w:rsidRPr="006665C0">
        <w:rPr>
          <w:rFonts w:ascii="仿宋_GB2312" w:eastAsia="仿宋_GB2312" w:hint="eastAsia"/>
          <w:sz w:val="32"/>
          <w:szCs w:val="32"/>
        </w:rPr>
        <w:t xml:space="preserve">  独立董事的提名人在提名前应当征得被提名人的同意。提名人应当充分了解被提名人职业、学历、职称、详细的工作经历、全部兼职、有无重大失信等不良记录等情况，并对其符合独立性和担任独立董事的其他条件发表意见。被提名人应当就其符合独立性和担任独立董事的其他条件做出公开声明。</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第十一条</w:t>
      </w:r>
      <w:r w:rsidRPr="006665C0">
        <w:rPr>
          <w:rFonts w:ascii="仿宋_GB2312" w:eastAsia="仿宋_GB2312" w:hint="eastAsia"/>
          <w:sz w:val="32"/>
          <w:szCs w:val="32"/>
        </w:rPr>
        <w:t xml:space="preserve">  公司董事会提名委员会应当对被提名人任职资格进行审查，并形成明确的审查意见。</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公司应当在选举独立董事的股东大会召开前，按照《独董管理办法》及本制度的相关规定披露相关内容，并将所有独立董事候选人的有关材料报送深圳证券交易所，相关报送材料应当真实、准确、完整。深圳证券交易所对独立董事候选人任职资格提出异议的，公司不得提交股东大会选举。</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第十二条</w:t>
      </w:r>
      <w:r w:rsidRPr="006665C0">
        <w:rPr>
          <w:rFonts w:ascii="仿宋_GB2312" w:eastAsia="仿宋_GB2312" w:hint="eastAsia"/>
          <w:sz w:val="32"/>
          <w:szCs w:val="32"/>
        </w:rPr>
        <w:t xml:space="preserve">  公司股东大会选举两名以上独立董事的，应当实行累积投票制。中小股东表决情况应当单独计票并披露。</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第十三条</w:t>
      </w:r>
      <w:r w:rsidRPr="006665C0">
        <w:rPr>
          <w:rFonts w:ascii="仿宋_GB2312" w:eastAsia="仿宋_GB2312" w:hint="eastAsia"/>
          <w:sz w:val="32"/>
          <w:szCs w:val="32"/>
        </w:rPr>
        <w:t xml:space="preserve">  独立董事每届任期与公司其他董事任期相同。任期届满，可连选连任，但是连任时间不得超过六年。</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第十四条</w:t>
      </w:r>
      <w:r w:rsidRPr="006665C0">
        <w:rPr>
          <w:rFonts w:ascii="仿宋_GB2312" w:eastAsia="仿宋_GB2312" w:hint="eastAsia"/>
          <w:sz w:val="32"/>
          <w:szCs w:val="32"/>
        </w:rPr>
        <w:t xml:space="preserve">  独立董事任期届满前，公司可以依照法定程序解除其职务。提前解除独立董事职务的，公司应当及时披露具体</w:t>
      </w:r>
      <w:r w:rsidRPr="006665C0">
        <w:rPr>
          <w:rFonts w:ascii="仿宋_GB2312" w:eastAsia="仿宋_GB2312" w:hint="eastAsia"/>
          <w:sz w:val="32"/>
          <w:szCs w:val="32"/>
        </w:rPr>
        <w:lastRenderedPageBreak/>
        <w:t>理由和依据。独立董事有异议的，公司应当及时予以披露。</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独立董事不符合本制度第七条第（一）项或者第（二）项规定的，应当立即停止履职并辞去职务。未提出辞职的，董事会知悉或者应当知悉该事实发生后应当立即按规定解除其职务。</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因触及前款规定情形提出辞职或者被解除职务导致董事会或者其专门委员会中独立董事所占的比例不符合本制度或公司章程的规定，或者独立董事中欠缺会计专业人士的，公司应当自前述事实发生之日起六十日内完成补选。</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第十五条</w:t>
      </w:r>
      <w:r w:rsidRPr="006665C0">
        <w:rPr>
          <w:rFonts w:ascii="仿宋_GB2312" w:eastAsia="仿宋_GB2312" w:hint="eastAsia"/>
          <w:sz w:val="32"/>
          <w:szCs w:val="32"/>
        </w:rPr>
        <w:t xml:space="preserve">  独立董事在任期届满前可以提出辞职。独立董事辞职应向董事会提交书面辞职报告，对任何与其辞职有关或其认为有必要引起公司股东和债权人注意的情况进行说明。公司应当对独立董事辞职的原因及关注事项予以披露。</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辞职将导致董事会或者其专门委员会中独立董事所占的比例不符合《独董管理办法》或者公司章程的规定，或者独立董事中欠缺会计专业人士的，拟辞职的独立董事应当继续履行职责至新任独立董事产生之日。公司应当自独立董事提出辞职之日起六十日内完成补选。</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第十六条</w:t>
      </w:r>
      <w:r w:rsidRPr="006665C0">
        <w:rPr>
          <w:rFonts w:ascii="仿宋_GB2312" w:eastAsia="仿宋_GB2312" w:hint="eastAsia"/>
          <w:sz w:val="32"/>
          <w:szCs w:val="32"/>
        </w:rPr>
        <w:t xml:space="preserve">  公司可以从中国上市公司协会负责建设和管理的上市公司独立董事信息库中选聘独立董事。</w:t>
      </w:r>
    </w:p>
    <w:p w:rsidR="006665C0" w:rsidRPr="006665C0" w:rsidRDefault="006665C0" w:rsidP="004658A7">
      <w:pPr>
        <w:jc w:val="center"/>
        <w:rPr>
          <w:rFonts w:ascii="仿宋_GB2312" w:eastAsia="仿宋_GB2312"/>
          <w:b/>
          <w:sz w:val="32"/>
          <w:szCs w:val="32"/>
        </w:rPr>
      </w:pPr>
      <w:r w:rsidRPr="006665C0">
        <w:rPr>
          <w:rFonts w:ascii="仿宋_GB2312" w:eastAsia="仿宋_GB2312" w:hint="eastAsia"/>
          <w:b/>
          <w:sz w:val="32"/>
          <w:szCs w:val="32"/>
        </w:rPr>
        <w:t xml:space="preserve">第五章 </w:t>
      </w:r>
      <w:r w:rsidR="000C560C">
        <w:rPr>
          <w:rFonts w:ascii="仿宋_GB2312" w:eastAsia="仿宋_GB2312"/>
          <w:b/>
          <w:sz w:val="32"/>
          <w:szCs w:val="32"/>
        </w:rPr>
        <w:t xml:space="preserve"> </w:t>
      </w:r>
      <w:r w:rsidRPr="006665C0">
        <w:rPr>
          <w:rFonts w:ascii="仿宋_GB2312" w:eastAsia="仿宋_GB2312" w:hint="eastAsia"/>
          <w:b/>
          <w:sz w:val="32"/>
          <w:szCs w:val="32"/>
        </w:rPr>
        <w:t>独立董事的职权</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lastRenderedPageBreak/>
        <w:t>第十七条</w:t>
      </w:r>
      <w:r w:rsidRPr="006665C0">
        <w:rPr>
          <w:rFonts w:ascii="仿宋_GB2312" w:eastAsia="仿宋_GB2312" w:hint="eastAsia"/>
          <w:sz w:val="32"/>
          <w:szCs w:val="32"/>
        </w:rPr>
        <w:t xml:space="preserve">  独立董事履行下列职责：</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（一）参与董事会决策并对所议事</w:t>
      </w:r>
      <w:proofErr w:type="gramStart"/>
      <w:r w:rsidRPr="006665C0">
        <w:rPr>
          <w:rFonts w:ascii="仿宋_GB2312" w:eastAsia="仿宋_GB2312" w:hint="eastAsia"/>
          <w:sz w:val="32"/>
          <w:szCs w:val="32"/>
        </w:rPr>
        <w:t>项发表</w:t>
      </w:r>
      <w:proofErr w:type="gramEnd"/>
      <w:r w:rsidRPr="006665C0">
        <w:rPr>
          <w:rFonts w:ascii="仿宋_GB2312" w:eastAsia="仿宋_GB2312" w:hint="eastAsia"/>
          <w:sz w:val="32"/>
          <w:szCs w:val="32"/>
        </w:rPr>
        <w:t>明确意见；</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对本制度第二十三条、第二十六条、第二十七条和第二十八条所列公司与其控股股东、实际控制人、董事、高级管理人员之间的潜在重大利益冲突事项进行监督，促使董事会决策符合公司整体利益，保护中小股东合法权益；</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（三）对公司经营发展提供专业、客观的建议，促进提升董事会决策水平；</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（四）法律、行政法规、中国证监会规定和公司章程规定的其他职责。</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第十八条</w:t>
      </w:r>
      <w:r w:rsidRPr="006665C0">
        <w:rPr>
          <w:rFonts w:ascii="仿宋_GB2312" w:eastAsia="仿宋_GB2312" w:hint="eastAsia"/>
          <w:sz w:val="32"/>
          <w:szCs w:val="32"/>
        </w:rPr>
        <w:t xml:space="preserve">  独立董事行使下列特别职权：</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（一）独立聘请中介机构，对上市公司具体事项进行审计、咨询或者核查；</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（二）向董事会提议召开临时股东大会；</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（三）提议召开董事会会议；</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 xml:space="preserve">（四）依法公开向股东征集股东权利； </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（五）对可能损害公司或者中小股东权益的事项发表独立意见；</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（六）法律、行政法规、中国证监会规定和公司章程规定的其他职权。</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lastRenderedPageBreak/>
        <w:t>独立董事行使前款第（一）项至第（三）项所列职权的，应当经全体独立董事过半数同意。</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独立董事行使第一款所列职权的，公司应当及时披露。上述职权不能正常行使的，公司应当披露具体情况和理由。</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第十九条</w:t>
      </w:r>
      <w:r w:rsidRPr="006665C0">
        <w:rPr>
          <w:rFonts w:ascii="仿宋_GB2312" w:eastAsia="仿宋_GB2312" w:hint="eastAsia"/>
          <w:sz w:val="32"/>
          <w:szCs w:val="32"/>
        </w:rPr>
        <w:t xml:space="preserve">  董事会会议召开前，独立董事可以与董事会秘书进行沟通，就</w:t>
      </w:r>
      <w:proofErr w:type="gramStart"/>
      <w:r w:rsidRPr="006665C0">
        <w:rPr>
          <w:rFonts w:ascii="仿宋_GB2312" w:eastAsia="仿宋_GB2312" w:hint="eastAsia"/>
          <w:sz w:val="32"/>
          <w:szCs w:val="32"/>
        </w:rPr>
        <w:t>拟审议</w:t>
      </w:r>
      <w:proofErr w:type="gramEnd"/>
      <w:r w:rsidRPr="006665C0">
        <w:rPr>
          <w:rFonts w:ascii="仿宋_GB2312" w:eastAsia="仿宋_GB2312" w:hint="eastAsia"/>
          <w:sz w:val="32"/>
          <w:szCs w:val="32"/>
        </w:rPr>
        <w:t>事项进行询问、要求补充材料、提出意见建议等。董事会及相关人员应当对独立董事提出的问题、要求和意见认真研究，及时向独立董事反馈议案修改等落实情况。</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第二十条</w:t>
      </w:r>
      <w:r w:rsidRPr="006665C0">
        <w:rPr>
          <w:rFonts w:ascii="仿宋_GB2312" w:eastAsia="仿宋_GB2312" w:hint="eastAsia"/>
          <w:sz w:val="32"/>
          <w:szCs w:val="32"/>
        </w:rPr>
        <w:t xml:space="preserve">  独立董事应当亲自出席董事会会议，因故不能亲自出席的，独立董事应当事先审阅会议材料，形成明确的意见，并书面委托其他独立董事代为出席。</w:t>
      </w:r>
    </w:p>
    <w:p w:rsidR="006665C0" w:rsidRPr="006665C0" w:rsidRDefault="006665C0" w:rsidP="006665C0">
      <w:pPr>
        <w:rPr>
          <w:rFonts w:ascii="仿宋_GB2312" w:eastAsia="仿宋_GB2312"/>
          <w:sz w:val="32"/>
          <w:szCs w:val="32"/>
        </w:rPr>
      </w:pPr>
      <w:r w:rsidRPr="006665C0">
        <w:rPr>
          <w:rFonts w:ascii="仿宋_GB2312" w:eastAsia="仿宋_GB2312" w:hint="eastAsia"/>
          <w:sz w:val="32"/>
          <w:szCs w:val="32"/>
        </w:rPr>
        <w:t>独立董事连续两次未能亲自出席董事会会议，也不委托其他独立董事代为出席的，董事会应当在该事实发生之日起三十日内提议召开股东大会解除该独立董事职务。</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第二十一条</w:t>
      </w:r>
      <w:r w:rsidRPr="006665C0">
        <w:rPr>
          <w:rFonts w:ascii="仿宋_GB2312" w:eastAsia="仿宋_GB2312" w:hint="eastAsia"/>
          <w:sz w:val="32"/>
          <w:szCs w:val="32"/>
        </w:rPr>
        <w:t xml:space="preserve">  独立董事对董事会议案投反对票或者弃权票的，应当说明具体理由及依据、议案所涉及事项的合法合</w:t>
      </w:r>
      <w:proofErr w:type="gramStart"/>
      <w:r w:rsidRPr="006665C0">
        <w:rPr>
          <w:rFonts w:ascii="仿宋_GB2312" w:eastAsia="仿宋_GB2312" w:hint="eastAsia"/>
          <w:sz w:val="32"/>
          <w:szCs w:val="32"/>
        </w:rPr>
        <w:t>规</w:t>
      </w:r>
      <w:proofErr w:type="gramEnd"/>
      <w:r w:rsidRPr="006665C0">
        <w:rPr>
          <w:rFonts w:ascii="仿宋_GB2312" w:eastAsia="仿宋_GB2312" w:hint="eastAsia"/>
          <w:sz w:val="32"/>
          <w:szCs w:val="32"/>
        </w:rPr>
        <w:t>性、可能存在的风险以及对公司和中小股东权益的影响等，公司在披露董事会决议时，应当同时披露独立董事的异议意见，并在董事会决议和会议记录中载明。</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第二十二条</w:t>
      </w:r>
      <w:r w:rsidRPr="006665C0">
        <w:rPr>
          <w:rFonts w:ascii="仿宋_GB2312" w:eastAsia="仿宋_GB2312" w:hint="eastAsia"/>
          <w:sz w:val="32"/>
          <w:szCs w:val="32"/>
        </w:rPr>
        <w:t xml:space="preserve">  独立董事应当持续关注《独董管理办法》第二</w:t>
      </w:r>
      <w:r w:rsidRPr="006665C0">
        <w:rPr>
          <w:rFonts w:ascii="仿宋_GB2312" w:eastAsia="仿宋_GB2312" w:hint="eastAsia"/>
          <w:sz w:val="32"/>
          <w:szCs w:val="32"/>
        </w:rPr>
        <w:lastRenderedPageBreak/>
        <w:t>十三条、第二十六条、第二十七条和第二十八条所列事项相关的董事会决议执行情况，发现存在违反法律、行政法规、中国证监会规定、证券交易所业务规则和公司章程规定，或者违反股东大会和董事会决议等情形的，应当及时向董事会报告，并可以要求公司</w:t>
      </w:r>
      <w:proofErr w:type="gramStart"/>
      <w:r w:rsidRPr="006665C0">
        <w:rPr>
          <w:rFonts w:ascii="仿宋_GB2312" w:eastAsia="仿宋_GB2312" w:hint="eastAsia"/>
          <w:sz w:val="32"/>
          <w:szCs w:val="32"/>
        </w:rPr>
        <w:t>作出</w:t>
      </w:r>
      <w:proofErr w:type="gramEnd"/>
      <w:r w:rsidRPr="006665C0">
        <w:rPr>
          <w:rFonts w:ascii="仿宋_GB2312" w:eastAsia="仿宋_GB2312" w:hint="eastAsia"/>
          <w:sz w:val="32"/>
          <w:szCs w:val="32"/>
        </w:rPr>
        <w:t>书面说明。涉及披露事项的，公司应当及时披露。</w:t>
      </w:r>
    </w:p>
    <w:p w:rsidR="006665C0" w:rsidRPr="006665C0" w:rsidRDefault="006665C0" w:rsidP="006665C0">
      <w:pPr>
        <w:rPr>
          <w:rFonts w:ascii="仿宋_GB2312" w:eastAsia="仿宋_GB2312"/>
          <w:sz w:val="32"/>
          <w:szCs w:val="32"/>
        </w:rPr>
      </w:pPr>
      <w:r w:rsidRPr="006665C0">
        <w:rPr>
          <w:rFonts w:ascii="仿宋_GB2312" w:eastAsia="仿宋_GB2312" w:hint="eastAsia"/>
          <w:sz w:val="32"/>
          <w:szCs w:val="32"/>
        </w:rPr>
        <w:t>公司未按前款规定</w:t>
      </w:r>
      <w:proofErr w:type="gramStart"/>
      <w:r w:rsidRPr="006665C0">
        <w:rPr>
          <w:rFonts w:ascii="仿宋_GB2312" w:eastAsia="仿宋_GB2312" w:hint="eastAsia"/>
          <w:sz w:val="32"/>
          <w:szCs w:val="32"/>
        </w:rPr>
        <w:t>作出</w:t>
      </w:r>
      <w:proofErr w:type="gramEnd"/>
      <w:r w:rsidRPr="006665C0">
        <w:rPr>
          <w:rFonts w:ascii="仿宋_GB2312" w:eastAsia="仿宋_GB2312" w:hint="eastAsia"/>
          <w:sz w:val="32"/>
          <w:szCs w:val="32"/>
        </w:rPr>
        <w:t>说明或者及时披露的，独立董事可以向中国证监会和证券交易所报告。</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第二十三条</w:t>
      </w:r>
      <w:r w:rsidRPr="006665C0">
        <w:rPr>
          <w:rFonts w:ascii="仿宋_GB2312" w:eastAsia="仿宋_GB2312" w:hint="eastAsia"/>
          <w:sz w:val="32"/>
          <w:szCs w:val="32"/>
        </w:rPr>
        <w:t xml:space="preserve">  下列事项应当经公司全体独立董事过半数同意后，提交董事会审议：</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（一）应当披露的关联交易；</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（二）上市公司及相关方变更或者豁免承诺的方案；</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（三）被收购上市公司董事会针对收购所</w:t>
      </w:r>
      <w:proofErr w:type="gramStart"/>
      <w:r w:rsidRPr="006665C0">
        <w:rPr>
          <w:rFonts w:ascii="仿宋_GB2312" w:eastAsia="仿宋_GB2312" w:hint="eastAsia"/>
          <w:sz w:val="32"/>
          <w:szCs w:val="32"/>
        </w:rPr>
        <w:t>作出</w:t>
      </w:r>
      <w:proofErr w:type="gramEnd"/>
      <w:r w:rsidRPr="006665C0">
        <w:rPr>
          <w:rFonts w:ascii="仿宋_GB2312" w:eastAsia="仿宋_GB2312" w:hint="eastAsia"/>
          <w:sz w:val="32"/>
          <w:szCs w:val="32"/>
        </w:rPr>
        <w:t>的决策及采取的措施；</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（四）法律、行政法规、中国证监会规定和公司章程规定的其他事项。</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第二十四条</w:t>
      </w:r>
      <w:r w:rsidRPr="006665C0">
        <w:rPr>
          <w:rFonts w:ascii="仿宋_GB2312" w:eastAsia="仿宋_GB2312" w:hint="eastAsia"/>
          <w:sz w:val="32"/>
          <w:szCs w:val="32"/>
        </w:rPr>
        <w:t xml:space="preserve">  公司应当定期或者不定期召开全部由独立董事参加的会议（以下简称独立董事专门会议）。本制度第十八条第一款第一项至第三项、第二十三条所列事项，应当经独立董事专门会议审议。</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独立董事专门会议可以根据需要研究讨论公司其他事项。</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lastRenderedPageBreak/>
        <w:t>独立董事专门会议应当由过半数独立董事共同推举一名独立董事召集和主持；召集人不履职或者不能履职时，两名及以上独立董事可以自行召集并推举一名代表主持。</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公司应当为独立董事专门会议的召开提供便利和支持。</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第二十五条</w:t>
      </w:r>
      <w:r w:rsidRPr="006665C0">
        <w:rPr>
          <w:rFonts w:ascii="仿宋_GB2312" w:eastAsia="仿宋_GB2312" w:hint="eastAsia"/>
          <w:sz w:val="32"/>
          <w:szCs w:val="32"/>
        </w:rPr>
        <w:t xml:space="preserve">  独立董事在公司董事会专门委员会中应当依照法律、行政法规、中国证监会规定、证券交易所业务规则和公司章程履行职责。独立董事应当亲自出席专门委员会会议，因故不能亲自出席会议的，应当事先审阅会议材料，形成明确的意见，并书面委托其他独立董事代为出席。独立董事履职中关注到专门委员会职责范围内的公司重大事项，可以依照程序及时提请专门委员会进行讨论和审议。</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第二十六条</w:t>
      </w:r>
      <w:r w:rsidRPr="006665C0">
        <w:rPr>
          <w:rFonts w:ascii="仿宋_GB2312" w:eastAsia="仿宋_GB2312" w:hint="eastAsia"/>
          <w:sz w:val="32"/>
          <w:szCs w:val="32"/>
        </w:rPr>
        <w:t xml:space="preserve">  公司董事会审计委员会负责审核公司财务信息及其披露、监督及评估内外部审计工作和内部控制，下列事项应当经审计委员会全体成员过半数同意后，提交董事会审议：</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（一）披露财务会计报告及定期报告中的财务信息、内部控制评价报告；</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（二）聘用或者解聘承办上市公司审计业务的会计师事务所；</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（三）聘任或者解聘上市公司财务负责人；</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（四）因会计准则变更以外的原因</w:t>
      </w:r>
      <w:proofErr w:type="gramStart"/>
      <w:r w:rsidRPr="006665C0">
        <w:rPr>
          <w:rFonts w:ascii="仿宋_GB2312" w:eastAsia="仿宋_GB2312" w:hint="eastAsia"/>
          <w:sz w:val="32"/>
          <w:szCs w:val="32"/>
        </w:rPr>
        <w:t>作出</w:t>
      </w:r>
      <w:proofErr w:type="gramEnd"/>
      <w:r w:rsidRPr="006665C0">
        <w:rPr>
          <w:rFonts w:ascii="仿宋_GB2312" w:eastAsia="仿宋_GB2312" w:hint="eastAsia"/>
          <w:sz w:val="32"/>
          <w:szCs w:val="32"/>
        </w:rPr>
        <w:t>会计政策、会计估计变更或者重大会计差错更正；</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lastRenderedPageBreak/>
        <w:t>（五）法律、行政法规、中国证监会规定和公司章程规定的其他事项。</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审计委员会每季度至少召开一次会议，两名及以上成员提议，或者召集人认为有必要时，可以召开临时会议。审计委员会会议须有三分之二以上成员出席方可举行。</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第二十七条</w:t>
      </w:r>
      <w:r w:rsidRPr="006665C0">
        <w:rPr>
          <w:rFonts w:ascii="仿宋_GB2312" w:eastAsia="仿宋_GB2312" w:hint="eastAsia"/>
          <w:sz w:val="32"/>
          <w:szCs w:val="32"/>
        </w:rPr>
        <w:t xml:space="preserve">  公司董事会提名委员会负责拟定董事、高级管理人员的选择标准和程序，对董事、高级管理人员人选及其任职资格进行遴选、审核，并就下列事项向董事会提出建议：</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（一）提名或者任免董事；</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（二）聘任或者解聘高级管理人员；</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（三）法律、行政法规、中国证监会规定和公司章程规定的其他事项。</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董事会对提名委员会的建议未采纳或者未完全采纳的，应当在董事会决议中记载提名委员会的意见及未采纳的具体理由，并进行披露。</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第二十八条</w:t>
      </w:r>
      <w:r w:rsidRPr="006665C0">
        <w:rPr>
          <w:rFonts w:ascii="仿宋_GB2312" w:eastAsia="仿宋_GB2312" w:hint="eastAsia"/>
          <w:sz w:val="32"/>
          <w:szCs w:val="32"/>
        </w:rPr>
        <w:t xml:space="preserve">  公司董事会薪酬与考核委员会负责制定董事、高级管理人员的考核标准并进行考核，制定、审查董事、高级管理人员的薪酬政策与方案，并就下列事项向董事会提出建议：</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（一）董事、高级管理人员的薪酬；</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（二）制定或者变更股权激励计划、员工持股计划，激励</w:t>
      </w:r>
      <w:proofErr w:type="gramStart"/>
      <w:r w:rsidRPr="006665C0">
        <w:rPr>
          <w:rFonts w:ascii="仿宋_GB2312" w:eastAsia="仿宋_GB2312" w:hint="eastAsia"/>
          <w:sz w:val="32"/>
          <w:szCs w:val="32"/>
        </w:rPr>
        <w:t>对</w:t>
      </w:r>
      <w:r w:rsidRPr="006665C0">
        <w:rPr>
          <w:rFonts w:ascii="仿宋_GB2312" w:eastAsia="仿宋_GB2312" w:hint="eastAsia"/>
          <w:sz w:val="32"/>
          <w:szCs w:val="32"/>
        </w:rPr>
        <w:lastRenderedPageBreak/>
        <w:t>象获</w:t>
      </w:r>
      <w:proofErr w:type="gramEnd"/>
      <w:r w:rsidRPr="006665C0">
        <w:rPr>
          <w:rFonts w:ascii="仿宋_GB2312" w:eastAsia="仿宋_GB2312" w:hint="eastAsia"/>
          <w:sz w:val="32"/>
          <w:szCs w:val="32"/>
        </w:rPr>
        <w:t>授权益、行使权益条件成就；</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（三）董事、高级管理人员在拟分拆所属子公司安排持股计划；</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（四）法律、行政法规、中国证监会规定和公司章程规定的其他事项。</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董事会对薪酬与考核委员会的建议未采纳或者未完全采纳的，应当在董事会决议中记载薪酬与考核委员会的意见及未采纳的具体理由，并进行披露。</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第二十九条</w:t>
      </w:r>
      <w:r w:rsidRPr="006665C0">
        <w:rPr>
          <w:rFonts w:ascii="仿宋_GB2312" w:eastAsia="仿宋_GB2312" w:hint="eastAsia"/>
          <w:sz w:val="32"/>
          <w:szCs w:val="32"/>
        </w:rPr>
        <w:t xml:space="preserve">  独立董事每年在公司的现场工作时间应当不少于十五日。</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除按规定出席股东大会、董事会及其专门委员会、独立董事专门会议外，独立董事可以通过定期获取公司运营情况等资料、听取管理层汇报、与内部审计机构负责人和承办公司审计业务的会计师事务所等中介机构沟通、实地考察、与中小股东沟通等多种方式履行职责。</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第三十条</w:t>
      </w:r>
      <w:r w:rsidRPr="006665C0">
        <w:rPr>
          <w:rFonts w:ascii="仿宋_GB2312" w:eastAsia="仿宋_GB2312" w:hint="eastAsia"/>
          <w:sz w:val="32"/>
          <w:szCs w:val="32"/>
        </w:rPr>
        <w:t xml:space="preserve">  公司董事会及其专门委员会、独立董事专门会议应当按规定制作会议记录，独立董事的意见应当在会议记录中载明。独立董事应当对会议记录签字确认。</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独立董事应当制作工作记录，详细记录履行职责的情况。独立董事履行职责过程中获取的资料、相关会议记录、与公司及中</w:t>
      </w:r>
      <w:r w:rsidRPr="006665C0">
        <w:rPr>
          <w:rFonts w:ascii="仿宋_GB2312" w:eastAsia="仿宋_GB2312" w:hint="eastAsia"/>
          <w:sz w:val="32"/>
          <w:szCs w:val="32"/>
        </w:rPr>
        <w:lastRenderedPageBreak/>
        <w:t>介机构工作人员的通讯记录等，构成工作记录的组成部分。对于工作记录中的重要内容，独立董事可以要求董事会秘书等相关人员签字确认，上市公司及相关人员应当予以配合。</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独立董事工作记录及上市公司向独立董事提供的资料，应当至少保存十年。</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第三十一条</w:t>
      </w:r>
      <w:r w:rsidRPr="006665C0">
        <w:rPr>
          <w:rFonts w:ascii="仿宋_GB2312" w:eastAsia="仿宋_GB2312" w:hint="eastAsia"/>
          <w:sz w:val="32"/>
          <w:szCs w:val="32"/>
        </w:rPr>
        <w:t xml:space="preserve">  公司应当健全独立董事与中小股东的沟通机制，独立董事可以就投资者提出的问题及时向公司核实。</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第三十二条</w:t>
      </w:r>
      <w:r w:rsidRPr="006665C0">
        <w:rPr>
          <w:rFonts w:ascii="仿宋_GB2312" w:eastAsia="仿宋_GB2312" w:hint="eastAsia"/>
          <w:sz w:val="32"/>
          <w:szCs w:val="32"/>
        </w:rPr>
        <w:t xml:space="preserve">  独立董事应当向公司年度股东大会提交年度述职报告，对其履行职责的情况进行说明。年度述职报告应当包括下列内容：</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（一）出席董事会次数、方式及投票情况，出席股东大会次数；</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（二）参与董事会专门委员会、独立董事专门会议工作情况；</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（三）对本制度第二十三条、第二十六条、第二十七条、第二十八条所列事项进行审议和行使本制度第十八条第一款所列独立董事特别职权的情况；</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（四）与内部审计机构及承办公司审计业务的会计师事务所就公司财务、业务状况进行沟通的重大事项、方式及结果等情况；</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（五）与中小股东的沟通交流情况；</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（六）在公司现场工作的时间、内容等情况；</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lastRenderedPageBreak/>
        <w:t>（七）履行职责的其他情况。</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独立董事年度述职报告最迟应当在公司发出年度股东大会通知时披露。</w:t>
      </w:r>
    </w:p>
    <w:p w:rsid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第三十三条</w:t>
      </w:r>
      <w:r w:rsidRPr="006665C0">
        <w:rPr>
          <w:rFonts w:ascii="仿宋_GB2312" w:eastAsia="仿宋_GB2312" w:hint="eastAsia"/>
          <w:sz w:val="32"/>
          <w:szCs w:val="32"/>
        </w:rPr>
        <w:t xml:space="preserve">  独立董事应当持续加强证券法律法规及规则的学习，不断提高</w:t>
      </w:r>
      <w:proofErr w:type="gramStart"/>
      <w:r w:rsidRPr="006665C0">
        <w:rPr>
          <w:rFonts w:ascii="仿宋_GB2312" w:eastAsia="仿宋_GB2312" w:hint="eastAsia"/>
          <w:sz w:val="32"/>
          <w:szCs w:val="32"/>
        </w:rPr>
        <w:t>履</w:t>
      </w:r>
      <w:proofErr w:type="gramEnd"/>
      <w:r w:rsidRPr="006665C0">
        <w:rPr>
          <w:rFonts w:ascii="仿宋_GB2312" w:eastAsia="仿宋_GB2312" w:hint="eastAsia"/>
          <w:sz w:val="32"/>
          <w:szCs w:val="32"/>
        </w:rPr>
        <w:t>职能力。</w:t>
      </w:r>
    </w:p>
    <w:p w:rsidR="006665C0" w:rsidRPr="006665C0" w:rsidRDefault="006665C0" w:rsidP="006665C0">
      <w:pPr>
        <w:ind w:firstLineChars="200" w:firstLine="640"/>
        <w:rPr>
          <w:rFonts w:ascii="仿宋_GB2312" w:eastAsia="仿宋_GB2312"/>
          <w:sz w:val="32"/>
          <w:szCs w:val="32"/>
        </w:rPr>
      </w:pPr>
    </w:p>
    <w:p w:rsidR="006665C0" w:rsidRPr="006665C0" w:rsidRDefault="006665C0" w:rsidP="004658A7">
      <w:pPr>
        <w:jc w:val="center"/>
        <w:rPr>
          <w:rFonts w:ascii="仿宋_GB2312" w:eastAsia="仿宋_GB2312"/>
          <w:b/>
          <w:sz w:val="32"/>
          <w:szCs w:val="32"/>
        </w:rPr>
      </w:pPr>
      <w:r w:rsidRPr="006665C0">
        <w:rPr>
          <w:rFonts w:ascii="仿宋_GB2312" w:eastAsia="仿宋_GB2312" w:hint="eastAsia"/>
          <w:b/>
          <w:sz w:val="32"/>
          <w:szCs w:val="32"/>
        </w:rPr>
        <w:t xml:space="preserve">第六章 </w:t>
      </w:r>
      <w:r w:rsidR="000C560C">
        <w:rPr>
          <w:rFonts w:ascii="仿宋_GB2312" w:eastAsia="仿宋_GB2312"/>
          <w:b/>
          <w:sz w:val="32"/>
          <w:szCs w:val="32"/>
        </w:rPr>
        <w:t xml:space="preserve"> </w:t>
      </w:r>
      <w:r w:rsidRPr="006665C0">
        <w:rPr>
          <w:rFonts w:ascii="仿宋_GB2312" w:eastAsia="仿宋_GB2312" w:hint="eastAsia"/>
          <w:b/>
          <w:sz w:val="32"/>
          <w:szCs w:val="32"/>
        </w:rPr>
        <w:t>独立董事的履职保障</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第三十四条</w:t>
      </w:r>
      <w:r w:rsidRPr="006665C0">
        <w:rPr>
          <w:rFonts w:ascii="仿宋_GB2312" w:eastAsia="仿宋_GB2312" w:hint="eastAsia"/>
          <w:sz w:val="32"/>
          <w:szCs w:val="32"/>
        </w:rPr>
        <w:t xml:space="preserve">  公司应当为独立董事履行职责提供必要的工作条件和人员支持。指定证券部、董事会秘书等专门部门和专门人员协助独立董事履行职责。</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董事会秘书应当确保独立董事与其他董事、高级管理人员及其他相关人员之间的信息畅通，确保独立董事履行职责时能够获得足够的资源和必要的专业意见。</w:t>
      </w:r>
    </w:p>
    <w:p w:rsidR="006665C0" w:rsidRPr="006665C0" w:rsidRDefault="006665C0" w:rsidP="006665C0">
      <w:pPr>
        <w:ind w:firstLineChars="200" w:firstLine="643"/>
        <w:rPr>
          <w:rFonts w:ascii="仿宋_GB2312" w:eastAsia="仿宋_GB2312"/>
          <w:sz w:val="32"/>
          <w:szCs w:val="32"/>
        </w:rPr>
      </w:pPr>
      <w:r w:rsidRPr="006665C0">
        <w:rPr>
          <w:rFonts w:ascii="仿宋_GB2312" w:eastAsia="仿宋_GB2312" w:hint="eastAsia"/>
          <w:b/>
          <w:sz w:val="32"/>
          <w:szCs w:val="32"/>
        </w:rPr>
        <w:t>第三十五条</w:t>
      </w:r>
      <w:r w:rsidRPr="006665C0">
        <w:rPr>
          <w:rFonts w:ascii="仿宋_GB2312" w:eastAsia="仿宋_GB2312" w:hint="eastAsia"/>
          <w:sz w:val="32"/>
          <w:szCs w:val="32"/>
        </w:rPr>
        <w:t xml:space="preserve">  公司应当保障独立董事享有与其他董事同等的知情权。为保证独立董事有效行使职权，公司应当向独立董事定期通报公司运营情况，提供资料，组织或者配合独立董事开展实地考察等工作。</w:t>
      </w:r>
    </w:p>
    <w:p w:rsidR="006665C0" w:rsidRPr="006665C0" w:rsidRDefault="006665C0" w:rsidP="00D033D9">
      <w:pPr>
        <w:ind w:firstLineChars="200" w:firstLine="640"/>
        <w:rPr>
          <w:rFonts w:ascii="仿宋_GB2312" w:eastAsia="仿宋_GB2312"/>
          <w:sz w:val="32"/>
          <w:szCs w:val="32"/>
        </w:rPr>
      </w:pPr>
      <w:r w:rsidRPr="006665C0">
        <w:rPr>
          <w:rFonts w:ascii="仿宋_GB2312" w:eastAsia="仿宋_GB2312" w:hint="eastAsia"/>
          <w:sz w:val="32"/>
          <w:szCs w:val="32"/>
        </w:rPr>
        <w:t>公司可以在董事会审议重大复杂事项前，组织独立董事参与研究论证等环节，充分听取独立董事意见，并及时向独立董事反馈意见采纳情况。</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lastRenderedPageBreak/>
        <w:t>第三十六条</w:t>
      </w:r>
      <w:r w:rsidRPr="006665C0">
        <w:rPr>
          <w:rFonts w:ascii="仿宋_GB2312" w:eastAsia="仿宋_GB2312" w:hint="eastAsia"/>
          <w:sz w:val="32"/>
          <w:szCs w:val="32"/>
        </w:rPr>
        <w:t xml:space="preserve">  公司应当及时向独立董事发出董事会会议通知，不迟于法律、行政法规、中国证监会规定或者公司章程规定的董事会会议通知期限提供相关会议资料，并为独立董事提供有效沟通渠道；董事会专门委员会召开会议的，公司原则上应当不迟于专门委员会会议召开前三日提供相关资料和信息。公司应当保存上述会议资料至少十年。</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两名及以上独立董事认为会议材料不完整、论证不充分或者提供不及时的，可以书面向董事会提出延期召开会议或者延期审议该事项，董事会应当予以采纳。</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董事会及专门委员会会议以现场召开为原则。在保证全体参会董事能够充分沟通并表达意见的前提下，必要时可以依照程序采用视频、电话或者其他方式召开。</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第三十七条</w:t>
      </w:r>
      <w:r w:rsidRPr="006665C0">
        <w:rPr>
          <w:rFonts w:ascii="仿宋_GB2312" w:eastAsia="仿宋_GB2312" w:hint="eastAsia"/>
          <w:sz w:val="32"/>
          <w:szCs w:val="32"/>
        </w:rPr>
        <w:t xml:space="preserve">  独立董事行使职权的，公司董事、高级管理人员等相关人员应当予以配合，不得拒绝、阻碍或隐瞒相关信息，不得干预其独立行使职权。</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依法行使职权遭遇阻碍的，可以向董事会说明情况，要求董事、高级管理人员等相关人员予以配合，并将受到阻碍的具体情形和解决状况记入工作记录；仍不能消除阻碍的，可以向中国证监会和证券交易所报告。</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独立董事履职事项涉及应披露信息的，上市公司应当及时办</w:t>
      </w:r>
      <w:r w:rsidRPr="006665C0">
        <w:rPr>
          <w:rFonts w:ascii="仿宋_GB2312" w:eastAsia="仿宋_GB2312" w:hint="eastAsia"/>
          <w:sz w:val="32"/>
          <w:szCs w:val="32"/>
        </w:rPr>
        <w:lastRenderedPageBreak/>
        <w:t>理披露事宜；上市公司不予披露的，独立董事可以直接申请披露，或者向中国证监会和证券交易所报告。</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第三十八条</w:t>
      </w:r>
      <w:r w:rsidRPr="006665C0">
        <w:rPr>
          <w:rFonts w:ascii="仿宋_GB2312" w:eastAsia="仿宋_GB2312" w:hint="eastAsia"/>
          <w:sz w:val="32"/>
          <w:szCs w:val="32"/>
        </w:rPr>
        <w:t xml:space="preserve">  公司应当承担独立董事聘请专业机构及行使其他职权时所需的费用。</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第三十九条</w:t>
      </w:r>
      <w:r w:rsidRPr="006665C0">
        <w:rPr>
          <w:rFonts w:ascii="仿宋_GB2312" w:eastAsia="仿宋_GB2312" w:hint="eastAsia"/>
          <w:sz w:val="32"/>
          <w:szCs w:val="32"/>
        </w:rPr>
        <w:t xml:space="preserve">  公司应当给予独立董事与其承担的职责相适应的津贴。津贴的标准应当由董事会制订方案，股东大会审议通过，并在公司年报中进行披露。</w:t>
      </w:r>
    </w:p>
    <w:p w:rsidR="006665C0" w:rsidRPr="006665C0" w:rsidRDefault="006665C0" w:rsidP="006665C0">
      <w:pPr>
        <w:rPr>
          <w:rFonts w:ascii="仿宋_GB2312" w:eastAsia="仿宋_GB2312"/>
          <w:sz w:val="32"/>
          <w:szCs w:val="32"/>
        </w:rPr>
      </w:pPr>
      <w:r w:rsidRPr="006665C0">
        <w:rPr>
          <w:rFonts w:ascii="仿宋_GB2312" w:eastAsia="仿宋_GB2312" w:hint="eastAsia"/>
          <w:sz w:val="32"/>
          <w:szCs w:val="32"/>
        </w:rPr>
        <w:t>除上述津贴外，独立董事不得从公司及主要股东、实际控制人或有利害关系的单位和人员取得其他利益。</w:t>
      </w:r>
    </w:p>
    <w:p w:rsid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第四十条</w:t>
      </w:r>
      <w:r w:rsidRPr="006665C0">
        <w:rPr>
          <w:rFonts w:ascii="仿宋_GB2312" w:eastAsia="仿宋_GB2312" w:hint="eastAsia"/>
          <w:sz w:val="32"/>
          <w:szCs w:val="32"/>
        </w:rPr>
        <w:t xml:space="preserve">  公司可以建立独立董事责任保险制度，降低独立董事正常履行职责可能引致的风险。</w:t>
      </w:r>
    </w:p>
    <w:p w:rsidR="006665C0" w:rsidRPr="006665C0" w:rsidRDefault="006665C0" w:rsidP="006665C0">
      <w:pPr>
        <w:rPr>
          <w:rFonts w:ascii="仿宋_GB2312" w:eastAsia="仿宋_GB2312"/>
          <w:sz w:val="32"/>
          <w:szCs w:val="32"/>
        </w:rPr>
      </w:pPr>
    </w:p>
    <w:p w:rsidR="006665C0" w:rsidRPr="006665C0" w:rsidRDefault="006665C0" w:rsidP="004658A7">
      <w:pPr>
        <w:jc w:val="center"/>
        <w:rPr>
          <w:rFonts w:ascii="仿宋_GB2312" w:eastAsia="仿宋_GB2312"/>
          <w:b/>
          <w:sz w:val="32"/>
          <w:szCs w:val="32"/>
        </w:rPr>
      </w:pPr>
      <w:r w:rsidRPr="006665C0">
        <w:rPr>
          <w:rFonts w:ascii="仿宋_GB2312" w:eastAsia="仿宋_GB2312" w:hint="eastAsia"/>
          <w:b/>
          <w:sz w:val="32"/>
          <w:szCs w:val="32"/>
        </w:rPr>
        <w:t xml:space="preserve">第七章 </w:t>
      </w:r>
      <w:r w:rsidR="000C560C">
        <w:rPr>
          <w:rFonts w:ascii="仿宋_GB2312" w:eastAsia="仿宋_GB2312"/>
          <w:b/>
          <w:sz w:val="32"/>
          <w:szCs w:val="32"/>
        </w:rPr>
        <w:t xml:space="preserve"> </w:t>
      </w:r>
      <w:r w:rsidRPr="006665C0">
        <w:rPr>
          <w:rFonts w:ascii="仿宋_GB2312" w:eastAsia="仿宋_GB2312" w:hint="eastAsia"/>
          <w:b/>
          <w:sz w:val="32"/>
          <w:szCs w:val="32"/>
        </w:rPr>
        <w:t>附则</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第四十一条</w:t>
      </w:r>
      <w:r w:rsidRPr="006665C0">
        <w:rPr>
          <w:rFonts w:ascii="仿宋_GB2312" w:eastAsia="仿宋_GB2312" w:hint="eastAsia"/>
          <w:sz w:val="32"/>
          <w:szCs w:val="32"/>
        </w:rPr>
        <w:t xml:space="preserve">  本制度下列用语的含义：</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（一）主要股东，是指持有公司百分之五以上股份，或者持有股份</w:t>
      </w:r>
      <w:proofErr w:type="gramStart"/>
      <w:r w:rsidRPr="006665C0">
        <w:rPr>
          <w:rFonts w:ascii="仿宋_GB2312" w:eastAsia="仿宋_GB2312" w:hint="eastAsia"/>
          <w:sz w:val="32"/>
          <w:szCs w:val="32"/>
        </w:rPr>
        <w:t>不足百分之五</w:t>
      </w:r>
      <w:proofErr w:type="gramEnd"/>
      <w:r w:rsidRPr="006665C0">
        <w:rPr>
          <w:rFonts w:ascii="仿宋_GB2312" w:eastAsia="仿宋_GB2312" w:hint="eastAsia"/>
          <w:sz w:val="32"/>
          <w:szCs w:val="32"/>
        </w:rPr>
        <w:t>但对公司有重大影响的股东；</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（二）中小股东，是指单独或者合计持有公司股份未达到百分之五，且不担任公司董事、监事和高级管理人员的股东；</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（三）附属企业，是指受相关主体直接或者间接控制的企业；</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（四）主要社会关系，是指兄弟姐妹、兄弟姐妹的配偶、配</w:t>
      </w:r>
      <w:r w:rsidRPr="006665C0">
        <w:rPr>
          <w:rFonts w:ascii="仿宋_GB2312" w:eastAsia="仿宋_GB2312" w:hint="eastAsia"/>
          <w:sz w:val="32"/>
          <w:szCs w:val="32"/>
        </w:rPr>
        <w:lastRenderedPageBreak/>
        <w:t>偶的父母、配偶的兄弟姐妹、子女的配偶、子女配偶的父母等；</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（五）违法违规行为揭露日，是指违法违规行为在具有全国性影响的报刊、电台、电视台或者监管部门网站、交易场所网站、主要门户网站、行业知名的自媒体等媒体上，首次被公开揭露并为证券市场知悉之日；</w:t>
      </w:r>
    </w:p>
    <w:p w:rsidR="006665C0" w:rsidRPr="006665C0" w:rsidRDefault="006665C0" w:rsidP="006665C0">
      <w:pPr>
        <w:ind w:firstLineChars="200" w:firstLine="640"/>
        <w:rPr>
          <w:rFonts w:ascii="仿宋_GB2312" w:eastAsia="仿宋_GB2312"/>
          <w:sz w:val="32"/>
          <w:szCs w:val="32"/>
        </w:rPr>
      </w:pPr>
      <w:r w:rsidRPr="006665C0">
        <w:rPr>
          <w:rFonts w:ascii="仿宋_GB2312" w:eastAsia="仿宋_GB2312" w:hint="eastAsia"/>
          <w:sz w:val="32"/>
          <w:szCs w:val="32"/>
        </w:rPr>
        <w:t>（六）违法违规行为更正日，是指信息披露义务人在证券交易场所网站或者符合中国证监会规定条件的媒体上自行更正之日。</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第四十二条</w:t>
      </w:r>
      <w:r w:rsidRPr="006665C0">
        <w:rPr>
          <w:rFonts w:ascii="仿宋_GB2312" w:eastAsia="仿宋_GB2312" w:hint="eastAsia"/>
          <w:sz w:val="32"/>
          <w:szCs w:val="32"/>
        </w:rPr>
        <w:t xml:space="preserve">  本制度未尽事宜，按照有关法律、法规和公司章程有关规定执行。</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第四十三条</w:t>
      </w:r>
      <w:r w:rsidRPr="006665C0">
        <w:rPr>
          <w:rFonts w:ascii="仿宋_GB2312" w:eastAsia="仿宋_GB2312" w:hint="eastAsia"/>
          <w:sz w:val="32"/>
          <w:szCs w:val="32"/>
        </w:rPr>
        <w:t xml:space="preserve">  本制度与相关法律、法规、相关规范性文件及本公司章程相悖时，应按以上法律、法规执行。</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第四十四条</w:t>
      </w:r>
      <w:r w:rsidRPr="006665C0">
        <w:rPr>
          <w:rFonts w:ascii="仿宋_GB2312" w:eastAsia="仿宋_GB2312" w:hint="eastAsia"/>
          <w:sz w:val="32"/>
          <w:szCs w:val="32"/>
        </w:rPr>
        <w:t xml:space="preserve">  本制度自</w:t>
      </w:r>
      <w:r w:rsidR="00323467">
        <w:rPr>
          <w:rFonts w:ascii="仿宋_GB2312" w:eastAsia="仿宋_GB2312" w:hint="eastAsia"/>
          <w:sz w:val="32"/>
          <w:szCs w:val="32"/>
        </w:rPr>
        <w:t>股东大</w:t>
      </w:r>
      <w:bookmarkStart w:id="0" w:name="_GoBack"/>
      <w:bookmarkEnd w:id="0"/>
      <w:r w:rsidRPr="006665C0">
        <w:rPr>
          <w:rFonts w:ascii="仿宋_GB2312" w:eastAsia="仿宋_GB2312" w:hint="eastAsia"/>
          <w:sz w:val="32"/>
          <w:szCs w:val="32"/>
        </w:rPr>
        <w:t>会审议通过之日起生效。</w:t>
      </w:r>
    </w:p>
    <w:p w:rsidR="006665C0" w:rsidRPr="006665C0" w:rsidRDefault="006665C0" w:rsidP="00D033D9">
      <w:pPr>
        <w:ind w:firstLineChars="200" w:firstLine="643"/>
        <w:rPr>
          <w:rFonts w:ascii="仿宋_GB2312" w:eastAsia="仿宋_GB2312"/>
          <w:sz w:val="32"/>
          <w:szCs w:val="32"/>
        </w:rPr>
      </w:pPr>
      <w:r w:rsidRPr="006665C0">
        <w:rPr>
          <w:rFonts w:ascii="仿宋_GB2312" w:eastAsia="仿宋_GB2312" w:hint="eastAsia"/>
          <w:b/>
          <w:sz w:val="32"/>
          <w:szCs w:val="32"/>
        </w:rPr>
        <w:t>第四十五条</w:t>
      </w:r>
      <w:r w:rsidRPr="006665C0">
        <w:rPr>
          <w:rFonts w:ascii="仿宋_GB2312" w:eastAsia="仿宋_GB2312" w:hint="eastAsia"/>
          <w:sz w:val="32"/>
          <w:szCs w:val="32"/>
        </w:rPr>
        <w:t xml:space="preserve">  本制度由董事会负责解释和修订。</w:t>
      </w:r>
    </w:p>
    <w:p w:rsidR="006665C0" w:rsidRPr="006665C0" w:rsidRDefault="006665C0" w:rsidP="006665C0">
      <w:pPr>
        <w:rPr>
          <w:rFonts w:ascii="仿宋_GB2312" w:eastAsia="仿宋_GB2312"/>
          <w:sz w:val="32"/>
          <w:szCs w:val="32"/>
        </w:rPr>
      </w:pPr>
    </w:p>
    <w:p w:rsidR="006665C0" w:rsidRPr="00D033D9" w:rsidRDefault="006665C0" w:rsidP="006665C0">
      <w:pPr>
        <w:rPr>
          <w:rFonts w:ascii="仿宋_GB2312" w:eastAsia="仿宋_GB2312"/>
          <w:sz w:val="32"/>
          <w:szCs w:val="32"/>
        </w:rPr>
      </w:pPr>
    </w:p>
    <w:p w:rsidR="006665C0" w:rsidRPr="006665C0" w:rsidRDefault="006665C0" w:rsidP="006665C0">
      <w:pPr>
        <w:jc w:val="right"/>
        <w:rPr>
          <w:rFonts w:ascii="仿宋_GB2312" w:eastAsia="仿宋_GB2312"/>
          <w:sz w:val="32"/>
          <w:szCs w:val="32"/>
        </w:rPr>
      </w:pPr>
      <w:r w:rsidRPr="006665C0">
        <w:rPr>
          <w:rFonts w:ascii="仿宋_GB2312" w:eastAsia="仿宋_GB2312" w:hint="eastAsia"/>
          <w:sz w:val="32"/>
          <w:szCs w:val="32"/>
        </w:rPr>
        <w:t>渤海水业股份有限公司</w:t>
      </w:r>
    </w:p>
    <w:p w:rsidR="006F3EDA" w:rsidRPr="006665C0" w:rsidRDefault="006F3EDA" w:rsidP="004F3D8D">
      <w:pPr>
        <w:ind w:right="1280"/>
        <w:jc w:val="right"/>
        <w:rPr>
          <w:rFonts w:ascii="仿宋_GB2312" w:eastAsia="仿宋_GB2312" w:hint="eastAsia"/>
          <w:sz w:val="32"/>
          <w:szCs w:val="32"/>
        </w:rPr>
      </w:pPr>
    </w:p>
    <w:sectPr w:rsidR="006F3EDA" w:rsidRPr="006665C0" w:rsidSect="006665C0">
      <w:footerReference w:type="default" r:id="rId6"/>
      <w:pgSz w:w="11906" w:h="16838"/>
      <w:pgMar w:top="2041" w:right="1531" w:bottom="204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62F7" w:rsidRDefault="004962F7" w:rsidP="004B2F89">
      <w:r>
        <w:separator/>
      </w:r>
    </w:p>
  </w:endnote>
  <w:endnote w:type="continuationSeparator" w:id="0">
    <w:p w:rsidR="004962F7" w:rsidRDefault="004962F7" w:rsidP="004B2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Malgun Gothic Semilight"/>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3789994"/>
      <w:docPartObj>
        <w:docPartGallery w:val="Page Numbers (Bottom of Page)"/>
        <w:docPartUnique/>
      </w:docPartObj>
    </w:sdtPr>
    <w:sdtEndPr/>
    <w:sdtContent>
      <w:p w:rsidR="004B2F89" w:rsidRDefault="004B2F89">
        <w:pPr>
          <w:pStyle w:val="a4"/>
          <w:jc w:val="center"/>
        </w:pPr>
        <w:r>
          <w:fldChar w:fldCharType="begin"/>
        </w:r>
        <w:r>
          <w:instrText>PAGE   \* MERGEFORMAT</w:instrText>
        </w:r>
        <w:r>
          <w:fldChar w:fldCharType="separate"/>
        </w:r>
        <w:r w:rsidR="00323467" w:rsidRPr="00323467">
          <w:rPr>
            <w:noProof/>
            <w:lang w:val="zh-CN"/>
          </w:rPr>
          <w:t>16</w:t>
        </w:r>
        <w:r>
          <w:fldChar w:fldCharType="end"/>
        </w:r>
      </w:p>
    </w:sdtContent>
  </w:sdt>
  <w:p w:rsidR="004B2F89" w:rsidRDefault="004B2F8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62F7" w:rsidRDefault="004962F7" w:rsidP="004B2F89">
      <w:r>
        <w:separator/>
      </w:r>
    </w:p>
  </w:footnote>
  <w:footnote w:type="continuationSeparator" w:id="0">
    <w:p w:rsidR="004962F7" w:rsidRDefault="004962F7" w:rsidP="004B2F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5C0"/>
    <w:rsid w:val="000A6BD9"/>
    <w:rsid w:val="000C560C"/>
    <w:rsid w:val="00100919"/>
    <w:rsid w:val="00172277"/>
    <w:rsid w:val="00267FF8"/>
    <w:rsid w:val="00323467"/>
    <w:rsid w:val="003469B5"/>
    <w:rsid w:val="004658A7"/>
    <w:rsid w:val="004962F7"/>
    <w:rsid w:val="004B2F89"/>
    <w:rsid w:val="004F3D8D"/>
    <w:rsid w:val="005B033C"/>
    <w:rsid w:val="005C0A2A"/>
    <w:rsid w:val="006665C0"/>
    <w:rsid w:val="006F3EDA"/>
    <w:rsid w:val="00B36627"/>
    <w:rsid w:val="00B63FFA"/>
    <w:rsid w:val="00C0328C"/>
    <w:rsid w:val="00D033D9"/>
    <w:rsid w:val="00E72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F232BBF-E3A6-4078-A097-EC3F0EC06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2F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B2F89"/>
    <w:rPr>
      <w:sz w:val="18"/>
      <w:szCs w:val="18"/>
    </w:rPr>
  </w:style>
  <w:style w:type="paragraph" w:styleId="a4">
    <w:name w:val="footer"/>
    <w:basedOn w:val="a"/>
    <w:link w:val="Char0"/>
    <w:uiPriority w:val="99"/>
    <w:unhideWhenUsed/>
    <w:rsid w:val="004B2F89"/>
    <w:pPr>
      <w:tabs>
        <w:tab w:val="center" w:pos="4153"/>
        <w:tab w:val="right" w:pos="8306"/>
      </w:tabs>
      <w:snapToGrid w:val="0"/>
      <w:jc w:val="left"/>
    </w:pPr>
    <w:rPr>
      <w:sz w:val="18"/>
      <w:szCs w:val="18"/>
    </w:rPr>
  </w:style>
  <w:style w:type="character" w:customStyle="1" w:styleId="Char0">
    <w:name w:val="页脚 Char"/>
    <w:basedOn w:val="a0"/>
    <w:link w:val="a4"/>
    <w:uiPriority w:val="99"/>
    <w:rsid w:val="004B2F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17</Pages>
  <Words>1104</Words>
  <Characters>6299</Characters>
  <Application>Microsoft Office Word</Application>
  <DocSecurity>0</DocSecurity>
  <Lines>52</Lines>
  <Paragraphs>14</Paragraphs>
  <ScaleCrop>false</ScaleCrop>
  <Company/>
  <LinksUpToDate>false</LinksUpToDate>
  <CharactersWithSpaces>7389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王梓</dc:creator>
  <cp:keywords/>
  <dc:description/>
  <cp:lastModifiedBy>王梓</cp:lastModifiedBy>
  <cp:revision>11</cp:revision>
  <dcterms:created xsi:type="dcterms:W3CDTF">2024-04-19T08:54:00Z</dcterms:created>
  <dcterms:modified xsi:type="dcterms:W3CDTF">2024-04-28T14:28:00Z</dcterms:modified>
</cp:coreProperties>
</file>