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2995DB8B"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E87399">
        <w:rPr>
          <w:sz w:val="24"/>
        </w:rPr>
        <w:t>4</w:t>
      </w:r>
      <w:r w:rsidRPr="00114FDC">
        <w:rPr>
          <w:sz w:val="24"/>
        </w:rPr>
        <w:t>-0</w:t>
      </w:r>
      <w:r w:rsidR="005C4B08">
        <w:rPr>
          <w:sz w:val="24"/>
        </w:rPr>
        <w:t>46</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23962885" w:rsidR="003C308B" w:rsidRPr="00114FDC" w:rsidRDefault="0042785F" w:rsidP="00332A2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5C4B08">
        <w:rPr>
          <w:rFonts w:hint="eastAsia"/>
          <w:b/>
          <w:sz w:val="32"/>
        </w:rPr>
        <w:t>四</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3FDA71AB"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332A2F">
        <w:rPr>
          <w:sz w:val="24"/>
        </w:rPr>
        <w:t>7</w:t>
      </w:r>
      <w:r w:rsidR="0042785F">
        <w:rPr>
          <w:sz w:val="24"/>
        </w:rPr>
        <w:t>月</w:t>
      </w:r>
      <w:r w:rsidR="00332A2F">
        <w:rPr>
          <w:sz w:val="24"/>
        </w:rPr>
        <w:t>24</w:t>
      </w:r>
      <w:r w:rsidR="0042785F">
        <w:rPr>
          <w:sz w:val="24"/>
        </w:rPr>
        <w:t>日</w:t>
      </w:r>
      <w:r w:rsidRPr="00114FDC">
        <w:rPr>
          <w:sz w:val="24"/>
        </w:rPr>
        <w:t>（</w:t>
      </w:r>
      <w:r w:rsidR="00F72F49">
        <w:rPr>
          <w:sz w:val="24"/>
        </w:rPr>
        <w:t>星期</w:t>
      </w:r>
      <w:r w:rsidR="009401D5">
        <w:rPr>
          <w:rFonts w:hint="eastAsia"/>
          <w:sz w:val="24"/>
        </w:rPr>
        <w:t>三</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0C39218C"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332A2F">
        <w:rPr>
          <w:sz w:val="24"/>
        </w:rPr>
        <w:t>7</w:t>
      </w:r>
      <w:r w:rsidR="00E87399">
        <w:rPr>
          <w:sz w:val="24"/>
        </w:rPr>
        <w:t>月</w:t>
      </w:r>
      <w:r w:rsidR="00332A2F">
        <w:rPr>
          <w:sz w:val="24"/>
        </w:rPr>
        <w:t>24</w:t>
      </w:r>
      <w:r w:rsidR="00E87399">
        <w:rPr>
          <w:sz w:val="24"/>
        </w:rPr>
        <w:t>日</w:t>
      </w:r>
      <w:r w:rsidR="00E87399" w:rsidRPr="00114FDC">
        <w:rPr>
          <w:sz w:val="24"/>
        </w:rPr>
        <w:t>（</w:t>
      </w:r>
      <w:r w:rsidR="00E87399">
        <w:rPr>
          <w:sz w:val="24"/>
        </w:rPr>
        <w:t>星期</w:t>
      </w:r>
      <w:r w:rsidR="009401D5">
        <w:rPr>
          <w:rFonts w:hint="eastAsia"/>
          <w:sz w:val="24"/>
        </w:rPr>
        <w:t>三</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271F99C3"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332A2F">
        <w:rPr>
          <w:sz w:val="24"/>
        </w:rPr>
        <w:t>7</w:t>
      </w:r>
      <w:r w:rsidR="00E87399">
        <w:rPr>
          <w:sz w:val="24"/>
        </w:rPr>
        <w:t>月</w:t>
      </w:r>
      <w:r w:rsidR="00332A2F">
        <w:rPr>
          <w:sz w:val="24"/>
        </w:rPr>
        <w:t>24</w:t>
      </w:r>
      <w:r w:rsidR="00E87399">
        <w:rPr>
          <w:sz w:val="24"/>
        </w:rPr>
        <w:t>日</w:t>
      </w:r>
      <w:r w:rsidR="00E87399" w:rsidRPr="00114FDC">
        <w:rPr>
          <w:sz w:val="24"/>
        </w:rPr>
        <w:t>（</w:t>
      </w:r>
      <w:r w:rsidR="00E87399">
        <w:rPr>
          <w:sz w:val="24"/>
        </w:rPr>
        <w:t>星期</w:t>
      </w:r>
      <w:r w:rsidR="009401D5">
        <w:rPr>
          <w:rFonts w:hint="eastAsia"/>
          <w:sz w:val="24"/>
        </w:rPr>
        <w:t>三</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025A8A63"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p>
    <w:p w14:paraId="1C8FEC5F" w14:textId="6BD3926D"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通过现场和网络投票的股东</w:t>
      </w:r>
      <w:r w:rsidR="008664A4" w:rsidRPr="008664A4">
        <w:rPr>
          <w:sz w:val="24"/>
        </w:rPr>
        <w:t>60</w:t>
      </w:r>
      <w:r w:rsidRPr="008664A4">
        <w:rPr>
          <w:color w:val="000000"/>
          <w:kern w:val="0"/>
          <w:sz w:val="24"/>
        </w:rPr>
        <w:t>人，代表股份</w:t>
      </w:r>
      <w:r w:rsidR="008664A4" w:rsidRPr="008664A4">
        <w:rPr>
          <w:sz w:val="24"/>
        </w:rPr>
        <w:t>143,030,694</w:t>
      </w:r>
      <w:r w:rsidRPr="008664A4">
        <w:rPr>
          <w:color w:val="000000"/>
          <w:kern w:val="0"/>
          <w:sz w:val="24"/>
        </w:rPr>
        <w:t>股，占上市公司总股份的</w:t>
      </w:r>
      <w:r w:rsidR="008664A4" w:rsidRPr="008664A4">
        <w:rPr>
          <w:sz w:val="24"/>
        </w:rPr>
        <w:t>40.5578</w:t>
      </w:r>
      <w:r w:rsidR="00C34E36" w:rsidRPr="008664A4">
        <w:rPr>
          <w:sz w:val="24"/>
        </w:rPr>
        <w:t>%</w:t>
      </w:r>
      <w:r w:rsidRPr="008664A4">
        <w:rPr>
          <w:color w:val="000000"/>
          <w:kern w:val="0"/>
          <w:sz w:val="24"/>
        </w:rPr>
        <w:t>。</w:t>
      </w:r>
    </w:p>
    <w:p w14:paraId="586BB3E4" w14:textId="7F904871"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其中：通过现场投票的股东</w:t>
      </w:r>
      <w:r w:rsidR="00990F7D" w:rsidRPr="008664A4">
        <w:rPr>
          <w:sz w:val="24"/>
        </w:rPr>
        <w:t>2</w:t>
      </w:r>
      <w:r w:rsidRPr="008664A4">
        <w:rPr>
          <w:color w:val="000000"/>
          <w:kern w:val="0"/>
          <w:sz w:val="24"/>
        </w:rPr>
        <w:t>人，代表股份</w:t>
      </w:r>
      <w:r w:rsidR="00990F7D" w:rsidRPr="008664A4">
        <w:rPr>
          <w:sz w:val="24"/>
        </w:rPr>
        <w:t>62,859,593</w:t>
      </w:r>
      <w:r w:rsidRPr="008664A4">
        <w:rPr>
          <w:color w:val="000000"/>
          <w:kern w:val="0"/>
          <w:sz w:val="24"/>
        </w:rPr>
        <w:t>股，占上市公司总股份的</w:t>
      </w:r>
      <w:r w:rsidR="00990F7D" w:rsidRPr="008664A4">
        <w:rPr>
          <w:sz w:val="24"/>
        </w:rPr>
        <w:t>17.8245</w:t>
      </w:r>
      <w:r w:rsidR="00C34E36" w:rsidRPr="008664A4">
        <w:rPr>
          <w:sz w:val="24"/>
        </w:rPr>
        <w:t>%</w:t>
      </w:r>
      <w:r w:rsidRPr="008664A4">
        <w:rPr>
          <w:color w:val="000000"/>
          <w:kern w:val="0"/>
          <w:sz w:val="24"/>
        </w:rPr>
        <w:t>。</w:t>
      </w:r>
    </w:p>
    <w:p w14:paraId="36E11CF0" w14:textId="424B2C54" w:rsidR="00AC3C3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通过网络投票的股东</w:t>
      </w:r>
      <w:r w:rsidR="008664A4" w:rsidRPr="008664A4">
        <w:rPr>
          <w:sz w:val="24"/>
        </w:rPr>
        <w:t>58</w:t>
      </w:r>
      <w:r w:rsidRPr="008664A4">
        <w:rPr>
          <w:color w:val="000000"/>
          <w:kern w:val="0"/>
          <w:sz w:val="24"/>
        </w:rPr>
        <w:t>人，代表股份</w:t>
      </w:r>
      <w:r w:rsidR="008664A4" w:rsidRPr="008664A4">
        <w:rPr>
          <w:sz w:val="24"/>
        </w:rPr>
        <w:t>80,171,101</w:t>
      </w:r>
      <w:r w:rsidRPr="008664A4">
        <w:rPr>
          <w:color w:val="000000"/>
          <w:kern w:val="0"/>
          <w:sz w:val="24"/>
        </w:rPr>
        <w:t>股，占上市公司总股份的</w:t>
      </w:r>
      <w:r w:rsidR="008664A4" w:rsidRPr="008664A4">
        <w:rPr>
          <w:sz w:val="24"/>
        </w:rPr>
        <w:t>22.7333</w:t>
      </w:r>
      <w:r w:rsidR="00C34E36" w:rsidRPr="008664A4">
        <w:rPr>
          <w:sz w:val="24"/>
        </w:rPr>
        <w:t>%</w:t>
      </w:r>
      <w:r w:rsidRPr="008664A4">
        <w:rPr>
          <w:color w:val="000000"/>
          <w:kern w:val="0"/>
          <w:sz w:val="24"/>
        </w:rPr>
        <w:t>。</w:t>
      </w:r>
    </w:p>
    <w:p w14:paraId="752002F1" w14:textId="77777777" w:rsidR="00AC3C3A" w:rsidRPr="008664A4" w:rsidRDefault="00AC3C3A" w:rsidP="00AC3C3A">
      <w:pPr>
        <w:spacing w:line="560" w:lineRule="exact"/>
        <w:ind w:firstLineChars="200" w:firstLine="480"/>
        <w:rPr>
          <w:color w:val="000000"/>
          <w:kern w:val="0"/>
          <w:sz w:val="24"/>
        </w:rPr>
      </w:pPr>
      <w:r w:rsidRPr="008664A4">
        <w:rPr>
          <w:color w:val="000000"/>
          <w:kern w:val="0"/>
          <w:sz w:val="24"/>
        </w:rPr>
        <w:t>中小股东出席的总体情况：</w:t>
      </w:r>
    </w:p>
    <w:p w14:paraId="681DDCFF" w14:textId="26CFF5BF"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通过现场和网络投票的中小股东</w:t>
      </w:r>
      <w:r w:rsidR="008664A4" w:rsidRPr="008664A4">
        <w:rPr>
          <w:sz w:val="24"/>
        </w:rPr>
        <w:t>58</w:t>
      </w:r>
      <w:r w:rsidRPr="008664A4">
        <w:rPr>
          <w:color w:val="000000"/>
          <w:kern w:val="0"/>
          <w:sz w:val="24"/>
        </w:rPr>
        <w:t>人，代表股份</w:t>
      </w:r>
      <w:r w:rsidR="008664A4" w:rsidRPr="008664A4">
        <w:rPr>
          <w:sz w:val="24"/>
        </w:rPr>
        <w:t>17,961,642</w:t>
      </w:r>
      <w:r w:rsidRPr="008664A4">
        <w:rPr>
          <w:color w:val="000000"/>
          <w:kern w:val="0"/>
          <w:sz w:val="24"/>
        </w:rPr>
        <w:t>股，占上市公司总股份的</w:t>
      </w:r>
      <w:r w:rsidR="008664A4" w:rsidRPr="008664A4">
        <w:rPr>
          <w:sz w:val="24"/>
        </w:rPr>
        <w:t>5.0932</w:t>
      </w:r>
      <w:r w:rsidR="00C34E36" w:rsidRPr="008664A4">
        <w:rPr>
          <w:sz w:val="24"/>
        </w:rPr>
        <w:t>%</w:t>
      </w:r>
      <w:r w:rsidRPr="008664A4">
        <w:rPr>
          <w:color w:val="000000"/>
          <w:kern w:val="0"/>
          <w:sz w:val="24"/>
        </w:rPr>
        <w:t>。</w:t>
      </w:r>
    </w:p>
    <w:p w14:paraId="5CB40FCE" w14:textId="0211CC2F" w:rsidR="00E0182A" w:rsidRPr="008664A4" w:rsidRDefault="00E0182A" w:rsidP="00E0182A">
      <w:pPr>
        <w:spacing w:line="560" w:lineRule="exact"/>
        <w:ind w:firstLineChars="200" w:firstLine="480"/>
        <w:rPr>
          <w:color w:val="000000"/>
          <w:kern w:val="0"/>
          <w:sz w:val="24"/>
        </w:rPr>
      </w:pPr>
      <w:r w:rsidRPr="008664A4">
        <w:rPr>
          <w:color w:val="000000"/>
          <w:kern w:val="0"/>
          <w:sz w:val="24"/>
        </w:rPr>
        <w:t>其中：通过现场投票的中小股东</w:t>
      </w:r>
      <w:r w:rsidR="00C34E36" w:rsidRPr="008664A4">
        <w:rPr>
          <w:sz w:val="24"/>
        </w:rPr>
        <w:t>1</w:t>
      </w:r>
      <w:r w:rsidRPr="008664A4">
        <w:rPr>
          <w:color w:val="000000"/>
          <w:kern w:val="0"/>
          <w:sz w:val="24"/>
        </w:rPr>
        <w:t>人，代表股份</w:t>
      </w:r>
      <w:r w:rsidR="00C34E36" w:rsidRPr="008664A4">
        <w:rPr>
          <w:sz w:val="24"/>
        </w:rPr>
        <w:t>16,990,862</w:t>
      </w:r>
      <w:r w:rsidRPr="008664A4">
        <w:rPr>
          <w:color w:val="000000"/>
          <w:kern w:val="0"/>
          <w:sz w:val="24"/>
        </w:rPr>
        <w:t>股，占上市公司总股份的</w:t>
      </w:r>
      <w:r w:rsidR="00C34E36" w:rsidRPr="008664A4">
        <w:rPr>
          <w:sz w:val="24"/>
        </w:rPr>
        <w:t>4.8179%</w:t>
      </w:r>
      <w:r w:rsidRPr="008664A4">
        <w:rPr>
          <w:color w:val="000000"/>
          <w:kern w:val="0"/>
          <w:sz w:val="24"/>
        </w:rPr>
        <w:t>。</w:t>
      </w:r>
    </w:p>
    <w:p w14:paraId="02CF44A1" w14:textId="0C59E054" w:rsidR="00E0182A" w:rsidRPr="008664A4" w:rsidRDefault="00E0182A" w:rsidP="00E0182A">
      <w:pPr>
        <w:spacing w:line="560" w:lineRule="exact"/>
        <w:ind w:firstLineChars="200" w:firstLine="480"/>
        <w:rPr>
          <w:color w:val="000000"/>
          <w:kern w:val="0"/>
          <w:sz w:val="24"/>
        </w:rPr>
      </w:pPr>
      <w:r w:rsidRPr="008664A4">
        <w:rPr>
          <w:color w:val="000000"/>
          <w:kern w:val="0"/>
          <w:sz w:val="24"/>
        </w:rPr>
        <w:t>通过网络投票的中小股东</w:t>
      </w:r>
      <w:r w:rsidR="008664A4" w:rsidRPr="008664A4">
        <w:rPr>
          <w:sz w:val="24"/>
        </w:rPr>
        <w:t>57</w:t>
      </w:r>
      <w:r w:rsidRPr="008664A4">
        <w:rPr>
          <w:color w:val="000000"/>
          <w:kern w:val="0"/>
          <w:sz w:val="24"/>
        </w:rPr>
        <w:t>人，代表股份</w:t>
      </w:r>
      <w:r w:rsidR="008664A4" w:rsidRPr="008664A4">
        <w:rPr>
          <w:sz w:val="24"/>
        </w:rPr>
        <w:t>970,780</w:t>
      </w:r>
      <w:r w:rsidRPr="008664A4">
        <w:rPr>
          <w:color w:val="000000"/>
          <w:kern w:val="0"/>
          <w:sz w:val="24"/>
        </w:rPr>
        <w:t>股，占上市公司总股份的</w:t>
      </w:r>
      <w:r w:rsidR="008664A4" w:rsidRPr="008664A4">
        <w:rPr>
          <w:sz w:val="24"/>
        </w:rPr>
        <w:t>0.2753</w:t>
      </w:r>
      <w:r w:rsidR="00C34E36" w:rsidRPr="008664A4">
        <w:rPr>
          <w:sz w:val="24"/>
        </w:rPr>
        <w:t>%</w:t>
      </w:r>
      <w:r w:rsidRPr="008664A4">
        <w:rPr>
          <w:color w:val="000000"/>
          <w:kern w:val="0"/>
          <w:sz w:val="24"/>
        </w:rPr>
        <w:t>。</w:t>
      </w:r>
    </w:p>
    <w:p w14:paraId="51E17EC3" w14:textId="28CA8E6B" w:rsidR="009E028F" w:rsidRDefault="003C308B" w:rsidP="009401D5">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05DD3D9F"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1A54EA" w:rsidRPr="001A54EA">
        <w:rPr>
          <w:rFonts w:hint="eastAsia"/>
          <w:b/>
          <w:sz w:val="24"/>
        </w:rPr>
        <w:t>关于修订《公司章程》部分条款的提案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E87399" w:rsidRPr="00390A37" w14:paraId="57B94E5B" w14:textId="77777777" w:rsidTr="008664A4">
        <w:trPr>
          <w:trHeight w:val="563"/>
          <w:jc w:val="center"/>
        </w:trPr>
        <w:tc>
          <w:tcPr>
            <w:tcW w:w="2263" w:type="dxa"/>
            <w:vMerge w:val="restart"/>
            <w:vAlign w:val="center"/>
          </w:tcPr>
          <w:p w14:paraId="027C40EB" w14:textId="77777777" w:rsidR="00E87399" w:rsidRDefault="00E87399" w:rsidP="0028699F">
            <w:pPr>
              <w:spacing w:line="500" w:lineRule="exact"/>
              <w:jc w:val="center"/>
              <w:rPr>
                <w:color w:val="000000"/>
                <w:sz w:val="24"/>
              </w:rPr>
            </w:pPr>
          </w:p>
        </w:tc>
        <w:tc>
          <w:tcPr>
            <w:tcW w:w="2729"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2232"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8664A4">
        <w:trPr>
          <w:trHeight w:val="557"/>
          <w:jc w:val="center"/>
        </w:trPr>
        <w:tc>
          <w:tcPr>
            <w:tcW w:w="2263" w:type="dxa"/>
            <w:vMerge/>
            <w:vAlign w:val="center"/>
          </w:tcPr>
          <w:p w14:paraId="7AFFDA89" w14:textId="77777777" w:rsidR="00E87399" w:rsidRPr="00390A37" w:rsidRDefault="00E87399" w:rsidP="0028699F">
            <w:pPr>
              <w:spacing w:line="500" w:lineRule="exact"/>
              <w:rPr>
                <w:color w:val="000000"/>
                <w:sz w:val="24"/>
              </w:rPr>
            </w:pPr>
          </w:p>
        </w:tc>
        <w:tc>
          <w:tcPr>
            <w:tcW w:w="1454"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098"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134"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8664A4">
        <w:trPr>
          <w:jc w:val="center"/>
        </w:trPr>
        <w:tc>
          <w:tcPr>
            <w:tcW w:w="2263" w:type="dxa"/>
            <w:vAlign w:val="center"/>
          </w:tcPr>
          <w:p w14:paraId="03DA069B" w14:textId="77777777" w:rsidR="00D84D41" w:rsidRPr="00390A37" w:rsidRDefault="00D84D41" w:rsidP="00D84D41">
            <w:pPr>
              <w:spacing w:line="500" w:lineRule="exact"/>
              <w:rPr>
                <w:color w:val="000000"/>
                <w:sz w:val="24"/>
              </w:rPr>
            </w:pPr>
            <w:r w:rsidRPr="00390A37">
              <w:rPr>
                <w:color w:val="000000"/>
                <w:sz w:val="24"/>
              </w:rPr>
              <w:t>总表决情况</w:t>
            </w:r>
          </w:p>
        </w:tc>
        <w:tc>
          <w:tcPr>
            <w:tcW w:w="1454" w:type="dxa"/>
            <w:shd w:val="clear" w:color="auto" w:fill="auto"/>
            <w:vAlign w:val="center"/>
          </w:tcPr>
          <w:p w14:paraId="5E3C1736" w14:textId="52A210F8" w:rsidR="00D84D41" w:rsidRPr="001A54EA" w:rsidRDefault="008664A4" w:rsidP="00661DE9">
            <w:pPr>
              <w:spacing w:line="500" w:lineRule="exact"/>
              <w:jc w:val="center"/>
              <w:rPr>
                <w:sz w:val="24"/>
                <w:highlight w:val="yellow"/>
              </w:rPr>
            </w:pPr>
            <w:r w:rsidRPr="008664A4">
              <w:rPr>
                <w:sz w:val="24"/>
              </w:rPr>
              <w:t>142,461,654</w:t>
            </w:r>
          </w:p>
        </w:tc>
        <w:tc>
          <w:tcPr>
            <w:tcW w:w="1275" w:type="dxa"/>
            <w:shd w:val="clear" w:color="auto" w:fill="auto"/>
            <w:vAlign w:val="center"/>
          </w:tcPr>
          <w:p w14:paraId="42536795" w14:textId="225759EB" w:rsidR="00D84D41" w:rsidRPr="008664A4" w:rsidRDefault="00661DE9" w:rsidP="008664A4">
            <w:pPr>
              <w:spacing w:line="500" w:lineRule="exact"/>
              <w:jc w:val="center"/>
              <w:rPr>
                <w:sz w:val="24"/>
              </w:rPr>
            </w:pPr>
            <w:r w:rsidRPr="008664A4">
              <w:rPr>
                <w:sz w:val="24"/>
              </w:rPr>
              <w:t>99.</w:t>
            </w:r>
            <w:r w:rsidR="008664A4" w:rsidRPr="008664A4">
              <w:rPr>
                <w:sz w:val="24"/>
              </w:rPr>
              <w:t>6022</w:t>
            </w:r>
            <w:r w:rsidR="00D84D41" w:rsidRPr="008664A4">
              <w:rPr>
                <w:sz w:val="24"/>
              </w:rPr>
              <w:t>%</w:t>
            </w:r>
          </w:p>
        </w:tc>
        <w:tc>
          <w:tcPr>
            <w:tcW w:w="1240" w:type="dxa"/>
            <w:shd w:val="clear" w:color="auto" w:fill="auto"/>
            <w:vAlign w:val="center"/>
          </w:tcPr>
          <w:p w14:paraId="14B9875D" w14:textId="64384B42" w:rsidR="00D84D41" w:rsidRPr="008664A4" w:rsidRDefault="008664A4" w:rsidP="00D84D41">
            <w:pPr>
              <w:spacing w:line="500" w:lineRule="exact"/>
              <w:jc w:val="center"/>
              <w:rPr>
                <w:sz w:val="24"/>
              </w:rPr>
            </w:pPr>
            <w:r w:rsidRPr="008664A4">
              <w:rPr>
                <w:sz w:val="24"/>
              </w:rPr>
              <w:t>555,600</w:t>
            </w:r>
          </w:p>
        </w:tc>
        <w:tc>
          <w:tcPr>
            <w:tcW w:w="1312" w:type="dxa"/>
            <w:shd w:val="clear" w:color="auto" w:fill="auto"/>
            <w:vAlign w:val="center"/>
          </w:tcPr>
          <w:p w14:paraId="2C8AB229" w14:textId="27C557E8" w:rsidR="00D84D41" w:rsidRPr="008664A4" w:rsidRDefault="008664A4" w:rsidP="00D84D41">
            <w:pPr>
              <w:spacing w:line="500" w:lineRule="exact"/>
              <w:jc w:val="center"/>
              <w:rPr>
                <w:sz w:val="24"/>
              </w:rPr>
            </w:pPr>
            <w:r w:rsidRPr="008664A4">
              <w:rPr>
                <w:sz w:val="24"/>
              </w:rPr>
              <w:t>0.3884</w:t>
            </w:r>
            <w:r w:rsidR="00D84D41" w:rsidRPr="008664A4">
              <w:rPr>
                <w:sz w:val="24"/>
              </w:rPr>
              <w:t>%</w:t>
            </w:r>
          </w:p>
        </w:tc>
        <w:tc>
          <w:tcPr>
            <w:tcW w:w="1098" w:type="dxa"/>
            <w:shd w:val="clear" w:color="auto" w:fill="auto"/>
            <w:vAlign w:val="center"/>
          </w:tcPr>
          <w:p w14:paraId="5FE18B49" w14:textId="187C3D32" w:rsidR="00D84D41" w:rsidRPr="008664A4" w:rsidRDefault="008664A4" w:rsidP="00D84D41">
            <w:pPr>
              <w:spacing w:line="500" w:lineRule="exact"/>
              <w:jc w:val="center"/>
              <w:rPr>
                <w:sz w:val="24"/>
              </w:rPr>
            </w:pPr>
            <w:r w:rsidRPr="008664A4">
              <w:rPr>
                <w:color w:val="000000" w:themeColor="text1"/>
                <w:sz w:val="24"/>
              </w:rPr>
              <w:t>13,440</w:t>
            </w:r>
          </w:p>
        </w:tc>
        <w:tc>
          <w:tcPr>
            <w:tcW w:w="1134" w:type="dxa"/>
            <w:shd w:val="clear" w:color="auto" w:fill="auto"/>
            <w:vAlign w:val="center"/>
          </w:tcPr>
          <w:p w14:paraId="6AA958CB" w14:textId="57193810" w:rsidR="00D84D41" w:rsidRPr="008664A4" w:rsidRDefault="008664A4" w:rsidP="00D84D41">
            <w:pPr>
              <w:spacing w:line="500" w:lineRule="exact"/>
              <w:jc w:val="center"/>
              <w:rPr>
                <w:sz w:val="24"/>
              </w:rPr>
            </w:pPr>
            <w:r w:rsidRPr="008664A4">
              <w:rPr>
                <w:rFonts w:hint="eastAsia"/>
                <w:sz w:val="24"/>
              </w:rPr>
              <w:t>0.0094</w:t>
            </w:r>
            <w:r w:rsidR="00D84D41" w:rsidRPr="008664A4">
              <w:rPr>
                <w:color w:val="000000" w:themeColor="text1"/>
                <w:sz w:val="24"/>
              </w:rPr>
              <w:t>%</w:t>
            </w:r>
          </w:p>
        </w:tc>
      </w:tr>
      <w:tr w:rsidR="00D84D41" w14:paraId="443D10B0" w14:textId="77777777" w:rsidTr="008664A4">
        <w:trPr>
          <w:trHeight w:val="558"/>
          <w:jc w:val="center"/>
        </w:trPr>
        <w:tc>
          <w:tcPr>
            <w:tcW w:w="2263" w:type="dxa"/>
            <w:vAlign w:val="center"/>
          </w:tcPr>
          <w:p w14:paraId="54354795" w14:textId="77777777" w:rsidR="00D84D41" w:rsidRPr="00390A37" w:rsidRDefault="00D84D41" w:rsidP="00D84D41">
            <w:pPr>
              <w:spacing w:line="500" w:lineRule="exact"/>
              <w:rPr>
                <w:color w:val="000000"/>
                <w:sz w:val="24"/>
              </w:rPr>
            </w:pPr>
            <w:r w:rsidRPr="00390A37">
              <w:rPr>
                <w:bCs/>
                <w:color w:val="000000"/>
                <w:sz w:val="24"/>
              </w:rPr>
              <w:lastRenderedPageBreak/>
              <w:t>中小股东表决情况</w:t>
            </w:r>
          </w:p>
        </w:tc>
        <w:tc>
          <w:tcPr>
            <w:tcW w:w="1454" w:type="dxa"/>
            <w:shd w:val="clear" w:color="auto" w:fill="auto"/>
            <w:vAlign w:val="center"/>
          </w:tcPr>
          <w:p w14:paraId="1B08143F" w14:textId="373DA6E4" w:rsidR="00D84D41" w:rsidRPr="001A54EA" w:rsidRDefault="008664A4" w:rsidP="00661DE9">
            <w:pPr>
              <w:spacing w:line="500" w:lineRule="exact"/>
              <w:jc w:val="center"/>
              <w:rPr>
                <w:sz w:val="24"/>
                <w:highlight w:val="yellow"/>
              </w:rPr>
            </w:pPr>
            <w:r w:rsidRPr="008664A4">
              <w:rPr>
                <w:sz w:val="24"/>
              </w:rPr>
              <w:t>17,392,602</w:t>
            </w:r>
          </w:p>
        </w:tc>
        <w:tc>
          <w:tcPr>
            <w:tcW w:w="1275" w:type="dxa"/>
            <w:shd w:val="clear" w:color="auto" w:fill="auto"/>
            <w:vAlign w:val="center"/>
          </w:tcPr>
          <w:p w14:paraId="1FFD64B1" w14:textId="43F58AE5" w:rsidR="00D84D41" w:rsidRPr="008664A4" w:rsidRDefault="008664A4" w:rsidP="00D84D41">
            <w:pPr>
              <w:spacing w:line="500" w:lineRule="exact"/>
              <w:jc w:val="center"/>
              <w:rPr>
                <w:sz w:val="24"/>
              </w:rPr>
            </w:pPr>
            <w:r w:rsidRPr="008664A4">
              <w:rPr>
                <w:rFonts w:hint="eastAsia"/>
                <w:sz w:val="24"/>
              </w:rPr>
              <w:t>96.8319</w:t>
            </w:r>
            <w:r w:rsidR="00D84D41" w:rsidRPr="008664A4">
              <w:rPr>
                <w:sz w:val="24"/>
              </w:rPr>
              <w:t>%</w:t>
            </w:r>
          </w:p>
        </w:tc>
        <w:tc>
          <w:tcPr>
            <w:tcW w:w="1240" w:type="dxa"/>
            <w:shd w:val="clear" w:color="auto" w:fill="auto"/>
            <w:vAlign w:val="center"/>
          </w:tcPr>
          <w:p w14:paraId="570CAFCB" w14:textId="11E84D7E" w:rsidR="00D84D41" w:rsidRPr="008664A4" w:rsidRDefault="008664A4" w:rsidP="00D84D41">
            <w:pPr>
              <w:spacing w:line="500" w:lineRule="exact"/>
              <w:jc w:val="center"/>
              <w:rPr>
                <w:sz w:val="24"/>
              </w:rPr>
            </w:pPr>
            <w:r w:rsidRPr="008664A4">
              <w:rPr>
                <w:sz w:val="24"/>
              </w:rPr>
              <w:t>555,600</w:t>
            </w:r>
          </w:p>
        </w:tc>
        <w:tc>
          <w:tcPr>
            <w:tcW w:w="1312" w:type="dxa"/>
            <w:shd w:val="clear" w:color="auto" w:fill="auto"/>
            <w:vAlign w:val="center"/>
          </w:tcPr>
          <w:p w14:paraId="1CC0E241" w14:textId="51102545" w:rsidR="00D84D41" w:rsidRPr="008664A4" w:rsidRDefault="008664A4" w:rsidP="00D84D41">
            <w:pPr>
              <w:spacing w:line="500" w:lineRule="exact"/>
              <w:jc w:val="center"/>
              <w:rPr>
                <w:sz w:val="24"/>
              </w:rPr>
            </w:pPr>
            <w:r w:rsidRPr="008664A4">
              <w:rPr>
                <w:sz w:val="24"/>
              </w:rPr>
              <w:t>3.0933</w:t>
            </w:r>
            <w:r w:rsidR="00D84D41" w:rsidRPr="008664A4">
              <w:rPr>
                <w:sz w:val="24"/>
              </w:rPr>
              <w:t>%</w:t>
            </w:r>
          </w:p>
        </w:tc>
        <w:tc>
          <w:tcPr>
            <w:tcW w:w="1098" w:type="dxa"/>
            <w:shd w:val="clear" w:color="auto" w:fill="auto"/>
            <w:vAlign w:val="center"/>
          </w:tcPr>
          <w:p w14:paraId="2EB4937B" w14:textId="3A1BA8EE" w:rsidR="00D84D41" w:rsidRPr="008664A4" w:rsidRDefault="008664A4" w:rsidP="00D84D41">
            <w:pPr>
              <w:spacing w:line="500" w:lineRule="exact"/>
              <w:jc w:val="center"/>
              <w:rPr>
                <w:sz w:val="24"/>
              </w:rPr>
            </w:pPr>
            <w:r w:rsidRPr="008664A4">
              <w:rPr>
                <w:rFonts w:hint="eastAsia"/>
                <w:sz w:val="24"/>
              </w:rPr>
              <w:t>13,440</w:t>
            </w:r>
          </w:p>
        </w:tc>
        <w:tc>
          <w:tcPr>
            <w:tcW w:w="1134" w:type="dxa"/>
            <w:shd w:val="clear" w:color="auto" w:fill="auto"/>
            <w:vAlign w:val="center"/>
          </w:tcPr>
          <w:p w14:paraId="608AB48B" w14:textId="3C5415B6" w:rsidR="00D84D41" w:rsidRPr="008664A4" w:rsidRDefault="008664A4" w:rsidP="00D84D41">
            <w:pPr>
              <w:spacing w:line="500" w:lineRule="exact"/>
              <w:jc w:val="center"/>
              <w:rPr>
                <w:sz w:val="24"/>
              </w:rPr>
            </w:pPr>
            <w:r w:rsidRPr="008664A4">
              <w:rPr>
                <w:rFonts w:hint="eastAsia"/>
                <w:sz w:val="24"/>
              </w:rPr>
              <w:t>0.0748</w:t>
            </w:r>
            <w:r w:rsidR="00D84D41" w:rsidRPr="008664A4">
              <w:rPr>
                <w:sz w:val="24"/>
              </w:rPr>
              <w:t>%</w:t>
            </w:r>
            <w:bookmarkStart w:id="0" w:name="_GoBack"/>
            <w:bookmarkEnd w:id="0"/>
          </w:p>
        </w:tc>
      </w:tr>
    </w:tbl>
    <w:p w14:paraId="75B601C2" w14:textId="516AC479" w:rsidR="00E87399" w:rsidRDefault="00E87399" w:rsidP="0051350B">
      <w:pPr>
        <w:spacing w:line="560" w:lineRule="exact"/>
        <w:ind w:firstLineChars="200" w:firstLine="480"/>
        <w:rPr>
          <w:sz w:val="24"/>
        </w:rPr>
      </w:pPr>
      <w:r w:rsidRPr="002B32BE">
        <w:rPr>
          <w:rFonts w:ascii="宋体" w:hAnsi="宋体" w:hint="eastAsia"/>
          <w:sz w:val="24"/>
        </w:rPr>
        <w:t>审议结果：</w:t>
      </w:r>
      <w:r w:rsidR="00904918" w:rsidRPr="00025E42">
        <w:rPr>
          <w:sz w:val="24"/>
        </w:rPr>
        <w:t>本提案为特别决议事项，已获得出席本次会议的股东（包括股东代理人）所持有表决权股份总数的</w:t>
      </w:r>
      <w:r w:rsidR="00904918" w:rsidRPr="00025E42">
        <w:rPr>
          <w:sz w:val="24"/>
        </w:rPr>
        <w:t>2/3</w:t>
      </w:r>
      <w:r w:rsidR="00904918" w:rsidRPr="00025E42">
        <w:rPr>
          <w:sz w:val="24"/>
        </w:rPr>
        <w:t>以上通过。</w:t>
      </w:r>
    </w:p>
    <w:p w14:paraId="54D8179B" w14:textId="77777777" w:rsidR="00567C0D" w:rsidRPr="0051350B" w:rsidRDefault="00567C0D"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3E284CDE"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E2891">
        <w:rPr>
          <w:rFonts w:hint="eastAsia"/>
          <w:color w:val="000000"/>
          <w:kern w:val="0"/>
          <w:sz w:val="24"/>
        </w:rPr>
        <w:t>王冠</w:t>
      </w:r>
      <w:r w:rsidRPr="00F96D77">
        <w:rPr>
          <w:color w:val="000000"/>
          <w:kern w:val="0"/>
          <w:sz w:val="24"/>
        </w:rPr>
        <w:t>、</w:t>
      </w:r>
      <w:r w:rsidR="00FE2891">
        <w:rPr>
          <w:rFonts w:hint="eastAsia"/>
          <w:color w:val="000000"/>
          <w:kern w:val="0"/>
          <w:sz w:val="24"/>
        </w:rPr>
        <w:t>侯镇山</w:t>
      </w:r>
      <w:r w:rsidRPr="00F96D77">
        <w:rPr>
          <w:color w:val="000000"/>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2A43F279"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1A54EA">
        <w:rPr>
          <w:rFonts w:hint="eastAsia"/>
          <w:color w:val="000000"/>
          <w:kern w:val="0"/>
          <w:sz w:val="24"/>
        </w:rPr>
        <w:t>四</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7244DC39"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1A54EA">
        <w:rPr>
          <w:rFonts w:hint="eastAsia"/>
          <w:color w:val="000000"/>
          <w:kern w:val="0"/>
          <w:sz w:val="24"/>
        </w:rPr>
        <w:t>四</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Pr="00114FDC"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2AF34A0F" w:rsidR="003C308B" w:rsidRPr="00CE0633" w:rsidRDefault="0042785F" w:rsidP="00BA3F58">
      <w:pPr>
        <w:pStyle w:val="Default"/>
        <w:spacing w:line="560" w:lineRule="exact"/>
        <w:ind w:right="570" w:firstLineChars="200" w:firstLine="480"/>
        <w:jc w:val="right"/>
        <w:rPr>
          <w:rFonts w:ascii="Times New Roman" w:cs="Times New Roman"/>
          <w:color w:val="auto"/>
          <w:kern w:val="2"/>
        </w:rPr>
      </w:pPr>
      <w:r w:rsidRPr="00CE0633">
        <w:rPr>
          <w:rFonts w:ascii="Times New Roman" w:cs="Times New Roman"/>
          <w:color w:val="auto"/>
          <w:kern w:val="2"/>
        </w:rPr>
        <w:t>202</w:t>
      </w:r>
      <w:r w:rsidR="00E87399" w:rsidRPr="00CE0633">
        <w:rPr>
          <w:rFonts w:ascii="Times New Roman" w:cs="Times New Roman"/>
          <w:color w:val="auto"/>
          <w:kern w:val="2"/>
        </w:rPr>
        <w:t>4</w:t>
      </w:r>
      <w:r w:rsidRPr="00CE0633">
        <w:rPr>
          <w:rFonts w:ascii="Times New Roman" w:cs="Times New Roman"/>
          <w:color w:val="auto"/>
          <w:kern w:val="2"/>
        </w:rPr>
        <w:t>年</w:t>
      </w:r>
      <w:r w:rsidR="001A54EA" w:rsidRPr="00CE0633">
        <w:rPr>
          <w:rFonts w:ascii="Times New Roman" w:cs="Times New Roman"/>
          <w:color w:val="auto"/>
          <w:kern w:val="2"/>
        </w:rPr>
        <w:t>7</w:t>
      </w:r>
      <w:r w:rsidRPr="00CE0633">
        <w:rPr>
          <w:rFonts w:ascii="Times New Roman" w:cs="Times New Roman"/>
          <w:color w:val="auto"/>
          <w:kern w:val="2"/>
        </w:rPr>
        <w:t>月</w:t>
      </w:r>
      <w:r w:rsidR="001A54EA" w:rsidRPr="00CE0633">
        <w:rPr>
          <w:rFonts w:ascii="Times New Roman" w:cs="Times New Roman"/>
          <w:color w:val="auto"/>
          <w:kern w:val="2"/>
        </w:rPr>
        <w:t>24</w:t>
      </w:r>
      <w:r w:rsidRPr="00CE0633">
        <w:rPr>
          <w:rFonts w:ascii="Times New Roman" w:cs="Times New Roman"/>
          <w:color w:val="auto"/>
          <w:kern w:val="2"/>
        </w:rPr>
        <w:t>日</w:t>
      </w:r>
    </w:p>
    <w:sectPr w:rsidR="003C308B" w:rsidRPr="00CE0633">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50D7F8" w14:textId="77777777" w:rsidR="00454CB5" w:rsidRDefault="00454CB5">
      <w:r>
        <w:separator/>
      </w:r>
    </w:p>
  </w:endnote>
  <w:endnote w:type="continuationSeparator" w:id="0">
    <w:p w14:paraId="5B8390B7" w14:textId="77777777" w:rsidR="00454CB5" w:rsidRDefault="00454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00685B" w14:textId="77777777" w:rsidR="00454CB5" w:rsidRDefault="00454CB5">
      <w:r>
        <w:separator/>
      </w:r>
    </w:p>
  </w:footnote>
  <w:footnote w:type="continuationSeparator" w:id="0">
    <w:p w14:paraId="04BF6A4C" w14:textId="77777777" w:rsidR="00454CB5" w:rsidRDefault="00454C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4EA"/>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2A2F"/>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4CB5"/>
    <w:rsid w:val="00455D4C"/>
    <w:rsid w:val="004707C3"/>
    <w:rsid w:val="004717F9"/>
    <w:rsid w:val="004738EE"/>
    <w:rsid w:val="004743A9"/>
    <w:rsid w:val="00475113"/>
    <w:rsid w:val="004777A7"/>
    <w:rsid w:val="00480606"/>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B08"/>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DE9"/>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D7409"/>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64A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0633"/>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4ABB"/>
    <w:rsid w:val="00E74CBA"/>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89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68DAD-5C66-45EC-A78B-D35DA02F2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3</Pages>
  <Words>210</Words>
  <Characters>1201</Characters>
  <Application>Microsoft Office Word</Application>
  <DocSecurity>0</DocSecurity>
  <Lines>10</Lines>
  <Paragraphs>2</Paragraphs>
  <ScaleCrop>false</ScaleCrop>
  <Company>微软中国</Company>
  <LinksUpToDate>false</LinksUpToDate>
  <CharactersWithSpaces>1409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41</cp:revision>
  <cp:lastPrinted>2016-03-29T00:48:00Z</cp:lastPrinted>
  <dcterms:created xsi:type="dcterms:W3CDTF">2023-12-26T02:55:00Z</dcterms:created>
  <dcterms:modified xsi:type="dcterms:W3CDTF">2024-07-24T07:30:00Z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